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1FAAC" w14:textId="77777777" w:rsidR="00236B46" w:rsidRDefault="00236B46" w:rsidP="00ED4B54">
      <w:pPr>
        <w:jc w:val="center"/>
        <w:rPr>
          <w:rFonts w:ascii="Times New Roman" w:hAnsi="Times New Roman" w:cs="Times New Roman"/>
          <w:b/>
          <w:bCs/>
          <w:sz w:val="24"/>
          <w:szCs w:val="24"/>
        </w:rPr>
      </w:pPr>
      <w:r w:rsidRPr="00ED4B54">
        <w:rPr>
          <w:rFonts w:ascii="Times New Roman" w:hAnsi="Times New Roman" w:cs="Times New Roman"/>
          <w:b/>
          <w:bCs/>
          <w:sz w:val="24"/>
          <w:szCs w:val="24"/>
        </w:rPr>
        <w:t>TOBB E</w:t>
      </w:r>
      <w:r>
        <w:rPr>
          <w:rFonts w:ascii="Times New Roman" w:hAnsi="Times New Roman" w:cs="Times New Roman"/>
          <w:b/>
          <w:bCs/>
          <w:sz w:val="24"/>
          <w:szCs w:val="24"/>
        </w:rPr>
        <w:t xml:space="preserve">KONOMİ VE </w:t>
      </w:r>
      <w:r w:rsidRPr="00ED4B54">
        <w:rPr>
          <w:rFonts w:ascii="Times New Roman" w:hAnsi="Times New Roman" w:cs="Times New Roman"/>
          <w:b/>
          <w:bCs/>
          <w:sz w:val="24"/>
          <w:szCs w:val="24"/>
        </w:rPr>
        <w:t>T</w:t>
      </w:r>
      <w:r>
        <w:rPr>
          <w:rFonts w:ascii="Times New Roman" w:hAnsi="Times New Roman" w:cs="Times New Roman"/>
          <w:b/>
          <w:bCs/>
          <w:sz w:val="24"/>
          <w:szCs w:val="24"/>
        </w:rPr>
        <w:t>EKNOLOJİ ÜNİVERSİTESİ</w:t>
      </w:r>
      <w:r w:rsidRPr="00ED4B54">
        <w:rPr>
          <w:rFonts w:ascii="Times New Roman" w:hAnsi="Times New Roman" w:cs="Times New Roman"/>
          <w:b/>
          <w:bCs/>
          <w:sz w:val="24"/>
          <w:szCs w:val="24"/>
        </w:rPr>
        <w:t xml:space="preserve"> </w:t>
      </w:r>
    </w:p>
    <w:p w14:paraId="447F5AD1" w14:textId="462B1ACE" w:rsidR="00236B46" w:rsidRDefault="00236B46" w:rsidP="00ED4B54">
      <w:pPr>
        <w:jc w:val="center"/>
        <w:rPr>
          <w:rFonts w:ascii="Times New Roman" w:hAnsi="Times New Roman" w:cs="Times New Roman"/>
          <w:b/>
          <w:bCs/>
          <w:sz w:val="24"/>
          <w:szCs w:val="24"/>
        </w:rPr>
      </w:pPr>
      <w:r>
        <w:rPr>
          <w:rFonts w:ascii="Times New Roman" w:hAnsi="Times New Roman" w:cs="Times New Roman"/>
          <w:b/>
          <w:bCs/>
          <w:sz w:val="24"/>
          <w:szCs w:val="24"/>
        </w:rPr>
        <w:t xml:space="preserve">Tarafından </w:t>
      </w:r>
      <w:r w:rsidR="00F60EED">
        <w:rPr>
          <w:rFonts w:ascii="Times New Roman" w:hAnsi="Times New Roman" w:cs="Times New Roman"/>
          <w:b/>
          <w:bCs/>
          <w:sz w:val="24"/>
          <w:szCs w:val="24"/>
        </w:rPr>
        <w:t>D</w:t>
      </w:r>
      <w:r>
        <w:rPr>
          <w:rFonts w:ascii="Times New Roman" w:hAnsi="Times New Roman" w:cs="Times New Roman"/>
          <w:b/>
          <w:bCs/>
          <w:sz w:val="24"/>
          <w:szCs w:val="24"/>
        </w:rPr>
        <w:t xml:space="preserve">üzenlenen </w:t>
      </w:r>
    </w:p>
    <w:p w14:paraId="52819A19" w14:textId="669A320F" w:rsidR="00236B46" w:rsidRDefault="00830541" w:rsidP="00ED4B54">
      <w:pPr>
        <w:jc w:val="center"/>
        <w:rPr>
          <w:rFonts w:ascii="Times New Roman" w:hAnsi="Times New Roman" w:cs="Times New Roman"/>
          <w:b/>
          <w:bCs/>
          <w:sz w:val="24"/>
          <w:szCs w:val="24"/>
        </w:rPr>
      </w:pPr>
      <w:r w:rsidRPr="00ED4B54">
        <w:rPr>
          <w:rFonts w:ascii="Times New Roman" w:hAnsi="Times New Roman" w:cs="Times New Roman"/>
          <w:b/>
          <w:bCs/>
          <w:sz w:val="24"/>
          <w:szCs w:val="24"/>
        </w:rPr>
        <w:t>TOBB E</w:t>
      </w:r>
      <w:r w:rsidR="00236B46">
        <w:rPr>
          <w:rFonts w:ascii="Times New Roman" w:hAnsi="Times New Roman" w:cs="Times New Roman"/>
          <w:b/>
          <w:bCs/>
          <w:sz w:val="24"/>
          <w:szCs w:val="24"/>
        </w:rPr>
        <w:t xml:space="preserve">KONOMİ VE </w:t>
      </w:r>
      <w:r w:rsidRPr="00ED4B54">
        <w:rPr>
          <w:rFonts w:ascii="Times New Roman" w:hAnsi="Times New Roman" w:cs="Times New Roman"/>
          <w:b/>
          <w:bCs/>
          <w:sz w:val="24"/>
          <w:szCs w:val="24"/>
        </w:rPr>
        <w:t>T</w:t>
      </w:r>
      <w:r w:rsidR="00236B46">
        <w:rPr>
          <w:rFonts w:ascii="Times New Roman" w:hAnsi="Times New Roman" w:cs="Times New Roman"/>
          <w:b/>
          <w:bCs/>
          <w:sz w:val="24"/>
          <w:szCs w:val="24"/>
        </w:rPr>
        <w:t>EKNOLOJİ ÜNİVERSİTESİ</w:t>
      </w:r>
      <w:r w:rsidRPr="00ED4B54">
        <w:rPr>
          <w:rFonts w:ascii="Times New Roman" w:hAnsi="Times New Roman" w:cs="Times New Roman"/>
          <w:b/>
          <w:bCs/>
          <w:sz w:val="24"/>
          <w:szCs w:val="24"/>
        </w:rPr>
        <w:t xml:space="preserve"> TEKNOKENT A.Ş. </w:t>
      </w:r>
    </w:p>
    <w:p w14:paraId="5107B691" w14:textId="3C090D45" w:rsidR="00830541" w:rsidRPr="00ED4B54" w:rsidRDefault="00830541" w:rsidP="00ED4B54">
      <w:pPr>
        <w:jc w:val="center"/>
        <w:rPr>
          <w:rFonts w:ascii="Times New Roman" w:hAnsi="Times New Roman" w:cs="Times New Roman"/>
          <w:b/>
          <w:bCs/>
          <w:sz w:val="24"/>
          <w:szCs w:val="24"/>
        </w:rPr>
      </w:pPr>
      <w:r w:rsidRPr="00ED4B54">
        <w:rPr>
          <w:rFonts w:ascii="Times New Roman" w:hAnsi="Times New Roman" w:cs="Times New Roman"/>
          <w:b/>
          <w:bCs/>
          <w:sz w:val="24"/>
          <w:szCs w:val="24"/>
        </w:rPr>
        <w:t xml:space="preserve">LOGO </w:t>
      </w:r>
      <w:r w:rsidR="00E47AF8">
        <w:rPr>
          <w:rFonts w:ascii="Times New Roman" w:hAnsi="Times New Roman" w:cs="Times New Roman"/>
          <w:b/>
          <w:bCs/>
          <w:sz w:val="24"/>
          <w:szCs w:val="24"/>
        </w:rPr>
        <w:t>TASARIMI</w:t>
      </w:r>
      <w:r w:rsidR="00785536" w:rsidRPr="00ED4B54">
        <w:rPr>
          <w:rFonts w:ascii="Times New Roman" w:hAnsi="Times New Roman" w:cs="Times New Roman"/>
          <w:b/>
          <w:bCs/>
          <w:sz w:val="24"/>
          <w:szCs w:val="24"/>
        </w:rPr>
        <w:t xml:space="preserve"> </w:t>
      </w:r>
      <w:r w:rsidRPr="00ED4B54">
        <w:rPr>
          <w:rFonts w:ascii="Times New Roman" w:hAnsi="Times New Roman" w:cs="Times New Roman"/>
          <w:b/>
          <w:bCs/>
          <w:sz w:val="24"/>
          <w:szCs w:val="24"/>
        </w:rPr>
        <w:t>YARIŞMASI</w:t>
      </w:r>
      <w:r w:rsidR="00785536" w:rsidRPr="00ED4B54">
        <w:rPr>
          <w:rFonts w:ascii="Times New Roman" w:hAnsi="Times New Roman" w:cs="Times New Roman"/>
          <w:b/>
          <w:bCs/>
          <w:sz w:val="24"/>
          <w:szCs w:val="24"/>
        </w:rPr>
        <w:t xml:space="preserve"> </w:t>
      </w:r>
      <w:r w:rsidR="002C02E0">
        <w:rPr>
          <w:rFonts w:ascii="Times New Roman" w:hAnsi="Times New Roman" w:cs="Times New Roman"/>
          <w:b/>
          <w:bCs/>
          <w:sz w:val="24"/>
          <w:szCs w:val="24"/>
        </w:rPr>
        <w:t>ŞARTNAMESİ</w:t>
      </w:r>
    </w:p>
    <w:p w14:paraId="0F804762" w14:textId="77777777" w:rsidR="00166738" w:rsidRPr="00ED4B54" w:rsidRDefault="00166738" w:rsidP="00FE41DC">
      <w:pPr>
        <w:jc w:val="both"/>
        <w:rPr>
          <w:rFonts w:ascii="Times New Roman" w:hAnsi="Times New Roman" w:cs="Times New Roman"/>
          <w:b/>
          <w:bCs/>
          <w:sz w:val="24"/>
          <w:szCs w:val="24"/>
        </w:rPr>
      </w:pPr>
    </w:p>
    <w:p w14:paraId="275AFB87" w14:textId="33088A8E" w:rsidR="0032589E" w:rsidRPr="00ED4B54" w:rsidRDefault="0032589E" w:rsidP="00464792">
      <w:pPr>
        <w:jc w:val="both"/>
        <w:rPr>
          <w:rFonts w:ascii="Times New Roman" w:hAnsi="Times New Roman" w:cs="Times New Roman"/>
          <w:b/>
          <w:bCs/>
          <w:sz w:val="24"/>
          <w:szCs w:val="24"/>
        </w:rPr>
      </w:pPr>
      <w:r w:rsidRPr="00ED4B54">
        <w:rPr>
          <w:rFonts w:ascii="Times New Roman" w:hAnsi="Times New Roman" w:cs="Times New Roman"/>
          <w:b/>
          <w:bCs/>
          <w:sz w:val="24"/>
          <w:szCs w:val="24"/>
        </w:rPr>
        <w:t>GİRİŞ</w:t>
      </w:r>
    </w:p>
    <w:p w14:paraId="435C0FBE" w14:textId="4677180E" w:rsidR="00785536" w:rsidRPr="00ED4B54" w:rsidRDefault="00ED4B54" w:rsidP="00464792">
      <w:pPr>
        <w:jc w:val="both"/>
        <w:rPr>
          <w:rFonts w:ascii="Times New Roman" w:hAnsi="Times New Roman" w:cs="Times New Roman"/>
          <w:sz w:val="24"/>
          <w:szCs w:val="24"/>
        </w:rPr>
      </w:pPr>
      <w:proofErr w:type="gramStart"/>
      <w:r w:rsidRPr="00ED4B54">
        <w:rPr>
          <w:rFonts w:ascii="Times New Roman" w:hAnsi="Times New Roman" w:cs="Times New Roman"/>
          <w:sz w:val="24"/>
          <w:szCs w:val="24"/>
        </w:rPr>
        <w:t xml:space="preserve">Bu </w:t>
      </w:r>
      <w:r w:rsidR="002C02E0">
        <w:rPr>
          <w:rFonts w:ascii="Times New Roman" w:hAnsi="Times New Roman" w:cs="Times New Roman"/>
          <w:sz w:val="24"/>
          <w:szCs w:val="24"/>
        </w:rPr>
        <w:t>şartname</w:t>
      </w:r>
      <w:r w:rsidRPr="00ED4B54">
        <w:rPr>
          <w:rFonts w:ascii="Times New Roman" w:hAnsi="Times New Roman" w:cs="Times New Roman"/>
          <w:sz w:val="24"/>
          <w:szCs w:val="24"/>
        </w:rPr>
        <w:t xml:space="preserve"> </w:t>
      </w:r>
      <w:r w:rsidR="00785536" w:rsidRPr="00ED4B54">
        <w:rPr>
          <w:rFonts w:ascii="Times New Roman" w:hAnsi="Times New Roman" w:cs="Times New Roman"/>
          <w:sz w:val="24"/>
          <w:szCs w:val="24"/>
        </w:rPr>
        <w:t>TOBB Ekonomi ve Teknoloji Üniversite</w:t>
      </w:r>
      <w:r w:rsidR="00935B56">
        <w:rPr>
          <w:rFonts w:ascii="Times New Roman" w:hAnsi="Times New Roman" w:cs="Times New Roman"/>
          <w:sz w:val="24"/>
          <w:szCs w:val="24"/>
        </w:rPr>
        <w:t>si</w:t>
      </w:r>
      <w:r w:rsidR="00785536" w:rsidRPr="00ED4B54">
        <w:rPr>
          <w:rFonts w:ascii="Times New Roman" w:hAnsi="Times New Roman" w:cs="Times New Roman"/>
          <w:sz w:val="24"/>
          <w:szCs w:val="24"/>
        </w:rPr>
        <w:t xml:space="preserve"> tarafından düzenlenen “</w:t>
      </w:r>
      <w:r w:rsidR="00785536" w:rsidRPr="00ED4B54">
        <w:rPr>
          <w:rFonts w:ascii="Times New Roman" w:hAnsi="Times New Roman" w:cs="Times New Roman"/>
          <w:b/>
          <w:bCs/>
          <w:sz w:val="24"/>
          <w:szCs w:val="24"/>
        </w:rPr>
        <w:t>TOBB E</w:t>
      </w:r>
      <w:r w:rsidR="00671B3E">
        <w:rPr>
          <w:rFonts w:ascii="Times New Roman" w:hAnsi="Times New Roman" w:cs="Times New Roman"/>
          <w:b/>
          <w:bCs/>
          <w:sz w:val="24"/>
          <w:szCs w:val="24"/>
        </w:rPr>
        <w:t xml:space="preserve">KONOMİ VE </w:t>
      </w:r>
      <w:r w:rsidR="00785536" w:rsidRPr="00ED4B54">
        <w:rPr>
          <w:rFonts w:ascii="Times New Roman" w:hAnsi="Times New Roman" w:cs="Times New Roman"/>
          <w:b/>
          <w:bCs/>
          <w:sz w:val="24"/>
          <w:szCs w:val="24"/>
        </w:rPr>
        <w:t>T</w:t>
      </w:r>
      <w:r w:rsidR="00671B3E">
        <w:rPr>
          <w:rFonts w:ascii="Times New Roman" w:hAnsi="Times New Roman" w:cs="Times New Roman"/>
          <w:b/>
          <w:bCs/>
          <w:sz w:val="24"/>
          <w:szCs w:val="24"/>
        </w:rPr>
        <w:t xml:space="preserve">EKNOLOJİ </w:t>
      </w:r>
      <w:r w:rsidR="00785536" w:rsidRPr="00ED4B54">
        <w:rPr>
          <w:rFonts w:ascii="Times New Roman" w:hAnsi="Times New Roman" w:cs="Times New Roman"/>
          <w:b/>
          <w:bCs/>
          <w:sz w:val="24"/>
          <w:szCs w:val="24"/>
        </w:rPr>
        <w:t>Ü</w:t>
      </w:r>
      <w:r w:rsidR="00671B3E">
        <w:rPr>
          <w:rFonts w:ascii="Times New Roman" w:hAnsi="Times New Roman" w:cs="Times New Roman"/>
          <w:b/>
          <w:bCs/>
          <w:sz w:val="24"/>
          <w:szCs w:val="24"/>
        </w:rPr>
        <w:t>NİVERSİTESİ</w:t>
      </w:r>
      <w:r w:rsidR="00785536" w:rsidRPr="00ED4B54">
        <w:rPr>
          <w:rFonts w:ascii="Times New Roman" w:hAnsi="Times New Roman" w:cs="Times New Roman"/>
          <w:b/>
          <w:bCs/>
          <w:sz w:val="24"/>
          <w:szCs w:val="24"/>
        </w:rPr>
        <w:t xml:space="preserve"> TEKNOKENT A.Ş. LOGO </w:t>
      </w:r>
      <w:r w:rsidR="00E47AF8">
        <w:rPr>
          <w:rFonts w:ascii="Times New Roman" w:hAnsi="Times New Roman" w:cs="Times New Roman"/>
          <w:b/>
          <w:bCs/>
          <w:sz w:val="24"/>
          <w:szCs w:val="24"/>
        </w:rPr>
        <w:t>TASARIMI</w:t>
      </w:r>
      <w:r w:rsidR="00785536" w:rsidRPr="00ED4B54">
        <w:rPr>
          <w:rFonts w:ascii="Times New Roman" w:hAnsi="Times New Roman" w:cs="Times New Roman"/>
          <w:b/>
          <w:bCs/>
          <w:sz w:val="24"/>
          <w:szCs w:val="24"/>
        </w:rPr>
        <w:t xml:space="preserve"> </w:t>
      </w:r>
      <w:proofErr w:type="spellStart"/>
      <w:r w:rsidR="00785536" w:rsidRPr="00ED4B54">
        <w:rPr>
          <w:rFonts w:ascii="Times New Roman" w:hAnsi="Times New Roman" w:cs="Times New Roman"/>
          <w:b/>
          <w:bCs/>
          <w:sz w:val="24"/>
          <w:szCs w:val="24"/>
        </w:rPr>
        <w:t>YARIŞMASI</w:t>
      </w:r>
      <w:r w:rsidR="00785536" w:rsidRPr="00ED4B54">
        <w:rPr>
          <w:rFonts w:ascii="Times New Roman" w:hAnsi="Times New Roman" w:cs="Times New Roman"/>
          <w:sz w:val="24"/>
          <w:szCs w:val="24"/>
        </w:rPr>
        <w:t>”nın</w:t>
      </w:r>
      <w:proofErr w:type="spellEnd"/>
      <w:r w:rsidR="00785536" w:rsidRPr="00ED4B54">
        <w:rPr>
          <w:rFonts w:ascii="Times New Roman" w:hAnsi="Times New Roman" w:cs="Times New Roman"/>
          <w:sz w:val="24"/>
          <w:szCs w:val="24"/>
        </w:rPr>
        <w:t xml:space="preserve"> (bundan sonra “</w:t>
      </w:r>
      <w:r w:rsidR="00464792" w:rsidRPr="00464792">
        <w:rPr>
          <w:rFonts w:ascii="Times New Roman" w:hAnsi="Times New Roman" w:cs="Times New Roman"/>
          <w:bCs/>
          <w:sz w:val="24"/>
          <w:szCs w:val="24"/>
        </w:rPr>
        <w:t>yarışma</w:t>
      </w:r>
      <w:r w:rsidR="00785536" w:rsidRPr="00ED4B54">
        <w:rPr>
          <w:rFonts w:ascii="Times New Roman" w:hAnsi="Times New Roman" w:cs="Times New Roman"/>
          <w:sz w:val="24"/>
          <w:szCs w:val="24"/>
        </w:rPr>
        <w:t xml:space="preserve">” olarak anılacaktır.) </w:t>
      </w:r>
      <w:r w:rsidR="003557E9">
        <w:rPr>
          <w:rFonts w:ascii="Times New Roman" w:hAnsi="Times New Roman" w:cs="Times New Roman"/>
          <w:sz w:val="24"/>
          <w:szCs w:val="24"/>
        </w:rPr>
        <w:t>belirli</w:t>
      </w:r>
      <w:r w:rsidR="00785536" w:rsidRPr="00ED4B54">
        <w:rPr>
          <w:rFonts w:ascii="Times New Roman" w:hAnsi="Times New Roman" w:cs="Times New Roman"/>
          <w:sz w:val="24"/>
          <w:szCs w:val="24"/>
        </w:rPr>
        <w:t xml:space="preserve"> ilkeler temelinde ve meslek onuruna zarar vermeden işlemesi</w:t>
      </w:r>
      <w:r w:rsidRPr="00ED4B54">
        <w:rPr>
          <w:rFonts w:ascii="Times New Roman" w:hAnsi="Times New Roman" w:cs="Times New Roman"/>
          <w:sz w:val="24"/>
          <w:szCs w:val="24"/>
        </w:rPr>
        <w:t>,</w:t>
      </w:r>
      <w:r w:rsidR="00785536" w:rsidRPr="00ED4B54">
        <w:rPr>
          <w:rFonts w:ascii="Times New Roman" w:hAnsi="Times New Roman" w:cs="Times New Roman"/>
          <w:sz w:val="24"/>
          <w:szCs w:val="24"/>
        </w:rPr>
        <w:t xml:space="preserve"> gerek katılımcılar</w:t>
      </w:r>
      <w:r w:rsidRPr="00ED4B54">
        <w:rPr>
          <w:rFonts w:ascii="Times New Roman" w:hAnsi="Times New Roman" w:cs="Times New Roman"/>
          <w:sz w:val="24"/>
          <w:szCs w:val="24"/>
        </w:rPr>
        <w:t xml:space="preserve"> gerek düzenleyenler gerekse </w:t>
      </w:r>
      <w:r w:rsidR="00785536" w:rsidRPr="00ED4B54">
        <w:rPr>
          <w:rFonts w:ascii="Times New Roman" w:hAnsi="Times New Roman" w:cs="Times New Roman"/>
          <w:sz w:val="24"/>
          <w:szCs w:val="24"/>
        </w:rPr>
        <w:t>jüriler nezdinde adil ve tutarlı biçimde gerçekleşmesine yardımcı olmak amacıyla hazırlanmıştır.</w:t>
      </w:r>
      <w:proofErr w:type="gramEnd"/>
    </w:p>
    <w:p w14:paraId="14622F7A" w14:textId="55C3827E" w:rsidR="00785536" w:rsidRDefault="00785536" w:rsidP="00464792">
      <w:pPr>
        <w:jc w:val="both"/>
        <w:rPr>
          <w:rFonts w:ascii="Times New Roman" w:hAnsi="Times New Roman" w:cs="Times New Roman"/>
          <w:sz w:val="24"/>
          <w:szCs w:val="24"/>
        </w:rPr>
      </w:pPr>
      <w:r w:rsidRPr="00ED4B54">
        <w:rPr>
          <w:rFonts w:ascii="Times New Roman" w:hAnsi="Times New Roman" w:cs="Times New Roman"/>
          <w:sz w:val="24"/>
          <w:szCs w:val="24"/>
        </w:rPr>
        <w:t xml:space="preserve">Bu </w:t>
      </w:r>
      <w:r w:rsidR="002C02E0">
        <w:rPr>
          <w:rFonts w:ascii="Times New Roman" w:hAnsi="Times New Roman" w:cs="Times New Roman"/>
          <w:sz w:val="24"/>
          <w:szCs w:val="24"/>
        </w:rPr>
        <w:t>şartnamenin</w:t>
      </w:r>
      <w:r w:rsidRPr="00ED4B54">
        <w:rPr>
          <w:rFonts w:ascii="Times New Roman" w:hAnsi="Times New Roman" w:cs="Times New Roman"/>
          <w:sz w:val="24"/>
          <w:szCs w:val="24"/>
        </w:rPr>
        <w:t xml:space="preserve">, </w:t>
      </w:r>
      <w:r w:rsidR="00ED4B54" w:rsidRPr="00B44775">
        <w:rPr>
          <w:rFonts w:ascii="Times New Roman" w:hAnsi="Times New Roman" w:cs="Times New Roman"/>
          <w:bCs/>
          <w:sz w:val="24"/>
          <w:szCs w:val="24"/>
        </w:rPr>
        <w:t>yarışma</w:t>
      </w:r>
      <w:r w:rsidRPr="00ED4B54">
        <w:rPr>
          <w:rFonts w:ascii="Times New Roman" w:hAnsi="Times New Roman" w:cs="Times New Roman"/>
          <w:sz w:val="24"/>
          <w:szCs w:val="24"/>
        </w:rPr>
        <w:t xml:space="preserve"> için bir kaynak oluşturmasını ve bilhassa şartname, jüri ve ödül belirleme gi</w:t>
      </w:r>
      <w:r w:rsidR="00671B3E">
        <w:rPr>
          <w:rFonts w:ascii="Times New Roman" w:hAnsi="Times New Roman" w:cs="Times New Roman"/>
          <w:sz w:val="24"/>
          <w:szCs w:val="24"/>
        </w:rPr>
        <w:t>bi önemli aşamalarında katılımcılara</w:t>
      </w:r>
      <w:r w:rsidRPr="00ED4B54">
        <w:rPr>
          <w:rFonts w:ascii="Times New Roman" w:hAnsi="Times New Roman" w:cs="Times New Roman"/>
          <w:sz w:val="24"/>
          <w:szCs w:val="24"/>
        </w:rPr>
        <w:t xml:space="preserve"> rehberlik etmesini diliyoruz.</w:t>
      </w:r>
    </w:p>
    <w:p w14:paraId="6770C03E" w14:textId="77777777" w:rsidR="004275BB" w:rsidRPr="00ED4B54" w:rsidRDefault="004275BB" w:rsidP="00464792">
      <w:pPr>
        <w:jc w:val="both"/>
        <w:rPr>
          <w:rFonts w:ascii="Times New Roman" w:hAnsi="Times New Roman" w:cs="Times New Roman"/>
          <w:sz w:val="24"/>
          <w:szCs w:val="24"/>
        </w:rPr>
      </w:pPr>
    </w:p>
    <w:p w14:paraId="5D6419BE" w14:textId="0E3D103B" w:rsidR="0032589E" w:rsidRPr="00ED4B54" w:rsidRDefault="0032589E" w:rsidP="00464792">
      <w:pPr>
        <w:jc w:val="both"/>
        <w:rPr>
          <w:rFonts w:ascii="Times New Roman" w:hAnsi="Times New Roman" w:cs="Times New Roman"/>
          <w:b/>
          <w:bCs/>
          <w:sz w:val="24"/>
          <w:szCs w:val="24"/>
        </w:rPr>
      </w:pPr>
      <w:r w:rsidRPr="00ED4B54">
        <w:rPr>
          <w:rFonts w:ascii="Times New Roman" w:hAnsi="Times New Roman" w:cs="Times New Roman"/>
          <w:b/>
          <w:bCs/>
          <w:sz w:val="24"/>
          <w:szCs w:val="24"/>
        </w:rPr>
        <w:t>İÇİNDEKİLER</w:t>
      </w:r>
    </w:p>
    <w:p w14:paraId="1EA233E7" w14:textId="507995F8" w:rsidR="00166738" w:rsidRDefault="00ED4B54" w:rsidP="00464792">
      <w:pPr>
        <w:pStyle w:val="ListeParagraf"/>
        <w:numPr>
          <w:ilvl w:val="0"/>
          <w:numId w:val="8"/>
        </w:numPr>
        <w:jc w:val="both"/>
        <w:rPr>
          <w:rFonts w:ascii="Times New Roman" w:hAnsi="Times New Roman" w:cs="Times New Roman"/>
          <w:sz w:val="24"/>
          <w:szCs w:val="24"/>
        </w:rPr>
      </w:pPr>
      <w:r w:rsidRPr="00ED4B54">
        <w:rPr>
          <w:rFonts w:ascii="Times New Roman" w:hAnsi="Times New Roman" w:cs="Times New Roman"/>
          <w:sz w:val="24"/>
          <w:szCs w:val="24"/>
        </w:rPr>
        <w:t>Yarışmanın amacı</w:t>
      </w:r>
    </w:p>
    <w:p w14:paraId="637B315E" w14:textId="6FB610BE" w:rsidR="00AE1304" w:rsidRPr="00166738" w:rsidRDefault="00AE1304" w:rsidP="00464792">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Yarışma Takvimi</w:t>
      </w:r>
    </w:p>
    <w:p w14:paraId="527C98F1" w14:textId="77777777" w:rsidR="00ED4B54" w:rsidRPr="00ED4B54" w:rsidRDefault="00ED4B54" w:rsidP="00464792">
      <w:pPr>
        <w:pStyle w:val="ListeParagraf"/>
        <w:numPr>
          <w:ilvl w:val="0"/>
          <w:numId w:val="8"/>
        </w:numPr>
        <w:jc w:val="both"/>
        <w:rPr>
          <w:rFonts w:ascii="Times New Roman" w:hAnsi="Times New Roman" w:cs="Times New Roman"/>
          <w:sz w:val="24"/>
          <w:szCs w:val="24"/>
        </w:rPr>
      </w:pPr>
      <w:r w:rsidRPr="00ED4B54">
        <w:rPr>
          <w:rFonts w:ascii="Times New Roman" w:hAnsi="Times New Roman" w:cs="Times New Roman"/>
          <w:sz w:val="24"/>
          <w:szCs w:val="24"/>
        </w:rPr>
        <w:t>Yarışma organizasyonu ve yapısı</w:t>
      </w:r>
    </w:p>
    <w:p w14:paraId="5187594C" w14:textId="1BF04131" w:rsidR="00AE1304" w:rsidRPr="00AE1304" w:rsidRDefault="00AE1304" w:rsidP="00AE1304">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Yarışma duyurusu ve şartname</w:t>
      </w:r>
    </w:p>
    <w:p w14:paraId="65DD57AF" w14:textId="36B66BC9" w:rsidR="00ED4B54" w:rsidRDefault="00D65E86" w:rsidP="00464792">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Danışman Jüri Üyeleri</w:t>
      </w:r>
    </w:p>
    <w:p w14:paraId="4EED45F6" w14:textId="33AE921E" w:rsidR="00D65E86" w:rsidRPr="00ED4B54" w:rsidRDefault="00D65E86" w:rsidP="00464792">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Seçici Kurul Üyeleri</w:t>
      </w:r>
    </w:p>
    <w:p w14:paraId="5C0C61DD" w14:textId="4D782921" w:rsidR="00ED4B54" w:rsidRDefault="00ED4B54" w:rsidP="00464792">
      <w:pPr>
        <w:pStyle w:val="ListeParagraf"/>
        <w:numPr>
          <w:ilvl w:val="0"/>
          <w:numId w:val="8"/>
        </w:numPr>
        <w:jc w:val="both"/>
        <w:rPr>
          <w:rFonts w:ascii="Times New Roman" w:hAnsi="Times New Roman" w:cs="Times New Roman"/>
          <w:sz w:val="24"/>
          <w:szCs w:val="24"/>
        </w:rPr>
      </w:pPr>
      <w:r w:rsidRPr="00ED4B54">
        <w:rPr>
          <w:rFonts w:ascii="Times New Roman" w:hAnsi="Times New Roman" w:cs="Times New Roman"/>
          <w:sz w:val="24"/>
          <w:szCs w:val="24"/>
        </w:rPr>
        <w:t>Ödül ve değerlendirme</w:t>
      </w:r>
    </w:p>
    <w:p w14:paraId="15CEBFD1" w14:textId="2381D00B" w:rsidR="00166738" w:rsidRPr="00ED4B54" w:rsidRDefault="00166738" w:rsidP="00464792">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Başarılı olan tasarımlara ilişkin haklar </w:t>
      </w:r>
    </w:p>
    <w:p w14:paraId="69077AB7" w14:textId="0B69A189" w:rsidR="00ED4B54" w:rsidRPr="00ED4B54" w:rsidRDefault="00464792" w:rsidP="00464792">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TOBB ETÜ</w:t>
      </w:r>
      <w:r w:rsidR="00236B46">
        <w:rPr>
          <w:rFonts w:ascii="Times New Roman" w:hAnsi="Times New Roman" w:cs="Times New Roman"/>
          <w:sz w:val="24"/>
          <w:szCs w:val="24"/>
        </w:rPr>
        <w:t xml:space="preserve"> ve TOBB ETÜ Teknokent </w:t>
      </w:r>
      <w:r w:rsidR="00236B46" w:rsidRPr="000E3CE5">
        <w:rPr>
          <w:rFonts w:ascii="Times New Roman" w:hAnsi="Times New Roman" w:cs="Times New Roman"/>
          <w:sz w:val="24"/>
          <w:szCs w:val="24"/>
        </w:rPr>
        <w:t>A</w:t>
      </w:r>
      <w:r w:rsidR="00236B46">
        <w:rPr>
          <w:rFonts w:ascii="Times New Roman" w:hAnsi="Times New Roman" w:cs="Times New Roman"/>
          <w:sz w:val="24"/>
          <w:szCs w:val="24"/>
        </w:rPr>
        <w:t>.Ş</w:t>
      </w:r>
      <w:r w:rsidR="00236B46" w:rsidRPr="00ED4B54">
        <w:rPr>
          <w:rFonts w:ascii="Times New Roman" w:hAnsi="Times New Roman" w:cs="Times New Roman"/>
          <w:sz w:val="24"/>
          <w:szCs w:val="24"/>
        </w:rPr>
        <w:t xml:space="preserve"> desteği</w:t>
      </w:r>
    </w:p>
    <w:p w14:paraId="50AB25D4" w14:textId="0DE887BF" w:rsidR="004275BB" w:rsidRDefault="0032589E" w:rsidP="004275BB">
      <w:pPr>
        <w:pStyle w:val="ListeParagraf"/>
        <w:numPr>
          <w:ilvl w:val="0"/>
          <w:numId w:val="8"/>
        </w:numPr>
        <w:jc w:val="both"/>
        <w:rPr>
          <w:rFonts w:ascii="Times New Roman" w:hAnsi="Times New Roman" w:cs="Times New Roman"/>
          <w:sz w:val="24"/>
          <w:szCs w:val="24"/>
        </w:rPr>
      </w:pPr>
      <w:r w:rsidRPr="00ED4B54">
        <w:rPr>
          <w:rFonts w:ascii="Times New Roman" w:hAnsi="Times New Roman" w:cs="Times New Roman"/>
          <w:sz w:val="24"/>
          <w:szCs w:val="24"/>
        </w:rPr>
        <w:t>Yarışma</w:t>
      </w:r>
      <w:r w:rsidR="00464792">
        <w:rPr>
          <w:rFonts w:ascii="Times New Roman" w:hAnsi="Times New Roman" w:cs="Times New Roman"/>
          <w:sz w:val="24"/>
          <w:szCs w:val="24"/>
        </w:rPr>
        <w:t xml:space="preserve"> etiği</w:t>
      </w:r>
    </w:p>
    <w:p w14:paraId="2CAC63A2" w14:textId="474540C0" w:rsidR="00935B56" w:rsidRPr="004275BB" w:rsidRDefault="00671B3E" w:rsidP="004275BB">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Soru ve Cevaplar</w:t>
      </w:r>
    </w:p>
    <w:p w14:paraId="33EAAD93" w14:textId="66DB0B80" w:rsidR="00F60EED" w:rsidRDefault="00F60EED" w:rsidP="00F60EED">
      <w:pPr>
        <w:pStyle w:val="ListeParagraf"/>
        <w:jc w:val="both"/>
        <w:rPr>
          <w:rFonts w:ascii="Times New Roman" w:hAnsi="Times New Roman" w:cs="Times New Roman"/>
          <w:sz w:val="24"/>
          <w:szCs w:val="24"/>
        </w:rPr>
      </w:pPr>
    </w:p>
    <w:p w14:paraId="7C5509E2" w14:textId="77777777" w:rsidR="004275BB" w:rsidRPr="00ED4B54" w:rsidRDefault="004275BB" w:rsidP="00F60EED">
      <w:pPr>
        <w:pStyle w:val="ListeParagraf"/>
        <w:jc w:val="both"/>
        <w:rPr>
          <w:rFonts w:ascii="Times New Roman" w:hAnsi="Times New Roman" w:cs="Times New Roman"/>
          <w:sz w:val="24"/>
          <w:szCs w:val="24"/>
        </w:rPr>
      </w:pPr>
    </w:p>
    <w:p w14:paraId="7E07DC45" w14:textId="0B5600AC" w:rsidR="00166738" w:rsidRDefault="0032589E" w:rsidP="00F60EED">
      <w:pPr>
        <w:pStyle w:val="ListeParagraf"/>
        <w:numPr>
          <w:ilvl w:val="0"/>
          <w:numId w:val="7"/>
        </w:numPr>
        <w:spacing w:before="240"/>
        <w:jc w:val="both"/>
        <w:rPr>
          <w:rFonts w:ascii="Times New Roman" w:hAnsi="Times New Roman" w:cs="Times New Roman"/>
          <w:b/>
          <w:bCs/>
          <w:sz w:val="24"/>
          <w:szCs w:val="24"/>
        </w:rPr>
      </w:pPr>
      <w:r w:rsidRPr="00166738">
        <w:rPr>
          <w:rFonts w:ascii="Times New Roman" w:hAnsi="Times New Roman" w:cs="Times New Roman"/>
          <w:b/>
          <w:bCs/>
          <w:sz w:val="24"/>
          <w:szCs w:val="24"/>
        </w:rPr>
        <w:t>YARIŞMANIN AMACI</w:t>
      </w:r>
    </w:p>
    <w:p w14:paraId="4912CA8B" w14:textId="09C06A79" w:rsidR="0072309C" w:rsidRDefault="00B44775" w:rsidP="00464792">
      <w:pPr>
        <w:jc w:val="both"/>
        <w:rPr>
          <w:rFonts w:ascii="Times New Roman" w:hAnsi="Times New Roman" w:cs="Times New Roman"/>
          <w:sz w:val="24"/>
          <w:szCs w:val="24"/>
        </w:rPr>
      </w:pPr>
      <w:r>
        <w:rPr>
          <w:rFonts w:ascii="Times New Roman" w:hAnsi="Times New Roman" w:cs="Times New Roman"/>
          <w:sz w:val="24"/>
          <w:szCs w:val="24"/>
        </w:rPr>
        <w:t xml:space="preserve">TOBB ETÜ </w:t>
      </w:r>
      <w:proofErr w:type="spellStart"/>
      <w:r>
        <w:rPr>
          <w:rFonts w:ascii="Times New Roman" w:hAnsi="Times New Roman" w:cs="Times New Roman"/>
          <w:sz w:val="24"/>
          <w:szCs w:val="24"/>
        </w:rPr>
        <w:t>Teknokent</w:t>
      </w:r>
      <w:proofErr w:type="spellEnd"/>
      <w:r>
        <w:rPr>
          <w:rFonts w:ascii="Times New Roman" w:hAnsi="Times New Roman" w:cs="Times New Roman"/>
          <w:sz w:val="24"/>
          <w:szCs w:val="24"/>
        </w:rPr>
        <w:t xml:space="preserve"> </w:t>
      </w:r>
      <w:r w:rsidR="000E3CE5" w:rsidRPr="000E3CE5">
        <w:rPr>
          <w:rFonts w:ascii="Times New Roman" w:hAnsi="Times New Roman" w:cs="Times New Roman"/>
          <w:sz w:val="24"/>
          <w:szCs w:val="24"/>
        </w:rPr>
        <w:t>A</w:t>
      </w:r>
      <w:r w:rsidR="007757C4">
        <w:rPr>
          <w:rFonts w:ascii="Times New Roman" w:hAnsi="Times New Roman" w:cs="Times New Roman"/>
          <w:sz w:val="24"/>
          <w:szCs w:val="24"/>
        </w:rPr>
        <w:t>.</w:t>
      </w:r>
      <w:r w:rsidR="000E3CE5">
        <w:rPr>
          <w:rFonts w:ascii="Times New Roman" w:hAnsi="Times New Roman" w:cs="Times New Roman"/>
          <w:sz w:val="24"/>
          <w:szCs w:val="24"/>
        </w:rPr>
        <w:t>Ş</w:t>
      </w:r>
      <w:r w:rsidR="007757C4">
        <w:rPr>
          <w:rFonts w:ascii="Times New Roman" w:hAnsi="Times New Roman" w:cs="Times New Roman"/>
          <w:sz w:val="24"/>
          <w:szCs w:val="24"/>
        </w:rPr>
        <w:t>.</w:t>
      </w:r>
      <w:r w:rsidR="000E3CE5" w:rsidRPr="000E3CE5">
        <w:rPr>
          <w:rFonts w:ascii="Times New Roman" w:hAnsi="Times New Roman" w:cs="Times New Roman"/>
          <w:sz w:val="24"/>
          <w:szCs w:val="24"/>
        </w:rPr>
        <w:t>’</w:t>
      </w:r>
      <w:proofErr w:type="spellStart"/>
      <w:r w:rsidR="000E3CE5">
        <w:rPr>
          <w:rFonts w:ascii="Times New Roman" w:hAnsi="Times New Roman" w:cs="Times New Roman"/>
          <w:sz w:val="24"/>
          <w:szCs w:val="24"/>
        </w:rPr>
        <w:t>n</w:t>
      </w:r>
      <w:r w:rsidR="000E3CE5" w:rsidRPr="000E3CE5">
        <w:rPr>
          <w:rFonts w:ascii="Times New Roman" w:hAnsi="Times New Roman" w:cs="Times New Roman"/>
          <w:sz w:val="24"/>
          <w:szCs w:val="24"/>
        </w:rPr>
        <w:t>in</w:t>
      </w:r>
      <w:proofErr w:type="spellEnd"/>
      <w:r w:rsidR="00FE41DC" w:rsidRPr="000E3CE5">
        <w:rPr>
          <w:rFonts w:ascii="Times New Roman" w:hAnsi="Times New Roman" w:cs="Times New Roman"/>
          <w:sz w:val="24"/>
          <w:szCs w:val="24"/>
        </w:rPr>
        <w:t xml:space="preserve"> </w:t>
      </w:r>
      <w:proofErr w:type="gramStart"/>
      <w:r w:rsidR="00FE41DC" w:rsidRPr="000E3CE5">
        <w:rPr>
          <w:rFonts w:ascii="Times New Roman" w:hAnsi="Times New Roman" w:cs="Times New Roman"/>
          <w:sz w:val="24"/>
          <w:szCs w:val="24"/>
        </w:rPr>
        <w:t>vizyonu</w:t>
      </w:r>
      <w:proofErr w:type="gramEnd"/>
      <w:r w:rsidR="00FE41DC" w:rsidRPr="000E3CE5">
        <w:rPr>
          <w:rFonts w:ascii="Times New Roman" w:hAnsi="Times New Roman" w:cs="Times New Roman"/>
          <w:sz w:val="24"/>
          <w:szCs w:val="24"/>
        </w:rPr>
        <w:t xml:space="preserve"> akademik birikimle sanayi, ticaret ve teknoloji birlikteliğini bir araya getirecek inovatif uluslararası hedefleri olan bir “Ekosistem” oluşturmaktır.</w:t>
      </w:r>
      <w:r w:rsidR="000E3CE5" w:rsidRPr="000E3CE5">
        <w:rPr>
          <w:rFonts w:ascii="Times New Roman" w:hAnsi="Times New Roman" w:cs="Times New Roman"/>
          <w:sz w:val="24"/>
          <w:szCs w:val="24"/>
        </w:rPr>
        <w:t xml:space="preserve"> </w:t>
      </w:r>
      <w:r w:rsidR="00FE41DC" w:rsidRPr="000E3CE5">
        <w:rPr>
          <w:rFonts w:ascii="Times New Roman" w:hAnsi="Times New Roman" w:cs="Times New Roman"/>
          <w:sz w:val="24"/>
          <w:szCs w:val="24"/>
        </w:rPr>
        <w:t xml:space="preserve">Bu alanlara yoğunlaşmış TOBB ETÜ </w:t>
      </w:r>
      <w:r w:rsidR="00935B56">
        <w:rPr>
          <w:rFonts w:ascii="Times New Roman" w:hAnsi="Times New Roman" w:cs="Times New Roman"/>
          <w:sz w:val="24"/>
          <w:szCs w:val="24"/>
        </w:rPr>
        <w:t>Teknoloji Geliştirme B</w:t>
      </w:r>
      <w:r w:rsidR="007757C4" w:rsidRPr="000E3CE5">
        <w:rPr>
          <w:rFonts w:ascii="Times New Roman" w:hAnsi="Times New Roman" w:cs="Times New Roman"/>
          <w:sz w:val="24"/>
          <w:szCs w:val="24"/>
        </w:rPr>
        <w:t xml:space="preserve">ölgesinde yapılacak </w:t>
      </w:r>
      <w:proofErr w:type="gramStart"/>
      <w:r w:rsidR="00FE41DC" w:rsidRPr="000E3CE5">
        <w:rPr>
          <w:rFonts w:ascii="Times New Roman" w:hAnsi="Times New Roman" w:cs="Times New Roman"/>
          <w:sz w:val="24"/>
          <w:szCs w:val="24"/>
        </w:rPr>
        <w:t>çalışmalar</w:t>
      </w:r>
      <w:proofErr w:type="gramEnd"/>
      <w:r w:rsidR="00FE41DC" w:rsidRPr="000E3CE5">
        <w:rPr>
          <w:rFonts w:ascii="Times New Roman" w:hAnsi="Times New Roman" w:cs="Times New Roman"/>
          <w:sz w:val="24"/>
          <w:szCs w:val="24"/>
        </w:rPr>
        <w:t xml:space="preserve"> neticesinde, ulusal ve uluslararası seviyede rekabet edebilecek teknoloji geliştiren; çevreye duyarlı, odağında ihracat ve büyüme olan; </w:t>
      </w:r>
      <w:r w:rsidR="003557E9" w:rsidRPr="00930801">
        <w:rPr>
          <w:rFonts w:ascii="Times New Roman" w:hAnsi="Times New Roman" w:cs="Times New Roman"/>
          <w:sz w:val="24"/>
          <w:szCs w:val="24"/>
        </w:rPr>
        <w:t>(</w:t>
      </w:r>
      <w:r w:rsidR="00FE41DC" w:rsidRPr="00930801">
        <w:rPr>
          <w:rFonts w:ascii="Times New Roman" w:hAnsi="Times New Roman" w:cs="Times New Roman"/>
          <w:sz w:val="24"/>
          <w:szCs w:val="24"/>
        </w:rPr>
        <w:t>FSMH</w:t>
      </w:r>
      <w:r w:rsidR="003557E9" w:rsidRPr="00930801">
        <w:rPr>
          <w:rFonts w:ascii="Times New Roman" w:hAnsi="Times New Roman" w:cs="Times New Roman"/>
          <w:sz w:val="24"/>
          <w:szCs w:val="24"/>
        </w:rPr>
        <w:t>)</w:t>
      </w:r>
      <w:r w:rsidR="003557E9">
        <w:rPr>
          <w:rFonts w:ascii="Times New Roman" w:hAnsi="Times New Roman" w:cs="Times New Roman"/>
          <w:sz w:val="24"/>
          <w:szCs w:val="24"/>
        </w:rPr>
        <w:t xml:space="preserve"> Fikri ve Sınai Mülkiyet Hakları</w:t>
      </w:r>
      <w:r w:rsidR="00FE41DC" w:rsidRPr="000E3CE5">
        <w:rPr>
          <w:rFonts w:ascii="Times New Roman" w:hAnsi="Times New Roman" w:cs="Times New Roman"/>
          <w:sz w:val="24"/>
          <w:szCs w:val="24"/>
        </w:rPr>
        <w:t xml:space="preserve"> konusunda farkındalığı yüksek, lisans geliri elde edebilen ve yatırım alma potansiyeli yüksek</w:t>
      </w:r>
      <w:r w:rsidR="00464792">
        <w:rPr>
          <w:rFonts w:ascii="Times New Roman" w:hAnsi="Times New Roman" w:cs="Times New Roman"/>
          <w:sz w:val="24"/>
          <w:szCs w:val="24"/>
        </w:rPr>
        <w:t xml:space="preserve"> </w:t>
      </w:r>
      <w:r w:rsidR="00FE41DC" w:rsidRPr="000E3CE5">
        <w:rPr>
          <w:rFonts w:ascii="Times New Roman" w:hAnsi="Times New Roman" w:cs="Times New Roman"/>
          <w:sz w:val="24"/>
          <w:szCs w:val="24"/>
        </w:rPr>
        <w:t>olan firmaların kurulması ve/veya bu özelliklere haiz firmaların gelişimlerinin desteklenmesi planlanmaktadır.</w:t>
      </w:r>
    </w:p>
    <w:p w14:paraId="3643C81E" w14:textId="566C21AD" w:rsidR="004275BB" w:rsidRDefault="004275BB" w:rsidP="00E47AF8">
      <w:pPr>
        <w:jc w:val="both"/>
        <w:rPr>
          <w:rFonts w:ascii="Times New Roman" w:hAnsi="Times New Roman" w:cs="Times New Roman"/>
          <w:spacing w:val="5"/>
          <w:sz w:val="24"/>
          <w:szCs w:val="24"/>
        </w:rPr>
      </w:pPr>
      <w:r>
        <w:rPr>
          <w:rFonts w:ascii="Times New Roman" w:hAnsi="Times New Roman" w:cs="Times New Roman"/>
          <w:sz w:val="24"/>
          <w:szCs w:val="24"/>
        </w:rPr>
        <w:t>Yukarıda</w:t>
      </w:r>
      <w:r w:rsidR="00E47AF8">
        <w:rPr>
          <w:rFonts w:ascii="Times New Roman" w:hAnsi="Times New Roman" w:cs="Times New Roman"/>
          <w:sz w:val="24"/>
          <w:szCs w:val="24"/>
        </w:rPr>
        <w:t xml:space="preserve"> sayılan </w:t>
      </w:r>
      <w:r w:rsidR="00830541" w:rsidRPr="000E3CE5">
        <w:rPr>
          <w:rFonts w:ascii="Times New Roman" w:hAnsi="Times New Roman" w:cs="Times New Roman"/>
          <w:sz w:val="24"/>
          <w:szCs w:val="24"/>
        </w:rPr>
        <w:t>a</w:t>
      </w:r>
      <w:r w:rsidR="00B44775">
        <w:rPr>
          <w:rFonts w:ascii="Times New Roman" w:hAnsi="Times New Roman" w:cs="Times New Roman"/>
          <w:sz w:val="24"/>
          <w:szCs w:val="24"/>
        </w:rPr>
        <w:t>maçla</w:t>
      </w:r>
      <w:r w:rsidR="00E47AF8">
        <w:rPr>
          <w:rFonts w:ascii="Times New Roman" w:hAnsi="Times New Roman" w:cs="Times New Roman"/>
          <w:sz w:val="24"/>
          <w:szCs w:val="24"/>
        </w:rPr>
        <w:t>rla</w:t>
      </w:r>
      <w:r w:rsidR="00B44775">
        <w:rPr>
          <w:rFonts w:ascii="Times New Roman" w:hAnsi="Times New Roman" w:cs="Times New Roman"/>
          <w:sz w:val="24"/>
          <w:szCs w:val="24"/>
        </w:rPr>
        <w:t xml:space="preserve"> </w:t>
      </w:r>
      <w:r w:rsidR="00E47AF8">
        <w:rPr>
          <w:rFonts w:ascii="Times New Roman" w:hAnsi="Times New Roman" w:cs="Times New Roman"/>
          <w:sz w:val="24"/>
          <w:szCs w:val="24"/>
        </w:rPr>
        <w:t>faaliyete geçen</w:t>
      </w:r>
      <w:r w:rsidR="00B44775">
        <w:rPr>
          <w:rFonts w:ascii="Times New Roman" w:hAnsi="Times New Roman" w:cs="Times New Roman"/>
          <w:sz w:val="24"/>
          <w:szCs w:val="24"/>
        </w:rPr>
        <w:t xml:space="preserve"> TOBB ETÜ </w:t>
      </w:r>
      <w:proofErr w:type="spellStart"/>
      <w:r w:rsidR="00B44775">
        <w:rPr>
          <w:rFonts w:ascii="Times New Roman" w:hAnsi="Times New Roman" w:cs="Times New Roman"/>
          <w:sz w:val="24"/>
          <w:szCs w:val="24"/>
        </w:rPr>
        <w:t>Teknokent</w:t>
      </w:r>
      <w:proofErr w:type="spellEnd"/>
      <w:r w:rsidR="00830541" w:rsidRPr="000E3CE5">
        <w:rPr>
          <w:rFonts w:ascii="Times New Roman" w:hAnsi="Times New Roman" w:cs="Times New Roman"/>
          <w:sz w:val="24"/>
          <w:szCs w:val="24"/>
        </w:rPr>
        <w:t xml:space="preserve"> A.Ş.’</w:t>
      </w:r>
      <w:proofErr w:type="spellStart"/>
      <w:r w:rsidR="00830541" w:rsidRPr="000E3CE5">
        <w:rPr>
          <w:rFonts w:ascii="Times New Roman" w:hAnsi="Times New Roman" w:cs="Times New Roman"/>
          <w:sz w:val="24"/>
          <w:szCs w:val="24"/>
        </w:rPr>
        <w:t>nin</w:t>
      </w:r>
      <w:proofErr w:type="spellEnd"/>
      <w:r w:rsidR="00E47AF8" w:rsidRPr="00236B46">
        <w:rPr>
          <w:rFonts w:ascii="Times New Roman" w:hAnsi="Times New Roman" w:cs="Times New Roman"/>
          <w:spacing w:val="5"/>
          <w:sz w:val="24"/>
          <w:szCs w:val="24"/>
        </w:rPr>
        <w:t xml:space="preserve"> </w:t>
      </w:r>
      <w:proofErr w:type="gramStart"/>
      <w:r w:rsidR="00E47AF8" w:rsidRPr="00236B46">
        <w:rPr>
          <w:rFonts w:ascii="Times New Roman" w:hAnsi="Times New Roman" w:cs="Times New Roman"/>
          <w:spacing w:val="5"/>
          <w:sz w:val="24"/>
          <w:szCs w:val="24"/>
        </w:rPr>
        <w:t>vizyon</w:t>
      </w:r>
      <w:proofErr w:type="gramEnd"/>
      <w:r w:rsidR="00E47AF8" w:rsidRPr="00236B46">
        <w:rPr>
          <w:rFonts w:ascii="Times New Roman" w:hAnsi="Times New Roman" w:cs="Times New Roman"/>
          <w:spacing w:val="5"/>
          <w:sz w:val="24"/>
          <w:szCs w:val="24"/>
        </w:rPr>
        <w:t xml:space="preserve"> ve misyonuna uygun, üniversitenin kimliğini ve değerlerini yansıtan, anlaşılabilir, akılda kalıcı, özgün ve yaratıcı bir logo tasarımı</w:t>
      </w:r>
      <w:r w:rsidR="00E47AF8">
        <w:rPr>
          <w:rFonts w:ascii="Times New Roman" w:hAnsi="Times New Roman" w:cs="Times New Roman"/>
          <w:spacing w:val="5"/>
          <w:sz w:val="24"/>
          <w:szCs w:val="24"/>
        </w:rPr>
        <w:t xml:space="preserve"> </w:t>
      </w:r>
      <w:r w:rsidR="00E47AF8" w:rsidRPr="00236B46">
        <w:rPr>
          <w:rFonts w:ascii="Times New Roman" w:hAnsi="Times New Roman" w:cs="Times New Roman"/>
          <w:spacing w:val="5"/>
          <w:sz w:val="24"/>
          <w:szCs w:val="24"/>
        </w:rPr>
        <w:t>elde etmektir.</w:t>
      </w:r>
    </w:p>
    <w:p w14:paraId="5BB570DC" w14:textId="30F28888" w:rsidR="00E47AF8" w:rsidRDefault="007757C4" w:rsidP="00F60EED">
      <w:pPr>
        <w:pStyle w:val="ListeParagraf"/>
        <w:numPr>
          <w:ilvl w:val="0"/>
          <w:numId w:val="7"/>
        </w:numPr>
        <w:spacing w:after="0"/>
        <w:jc w:val="both"/>
        <w:rPr>
          <w:rFonts w:ascii="Times New Roman" w:hAnsi="Times New Roman" w:cs="Times New Roman"/>
          <w:b/>
          <w:bCs/>
          <w:sz w:val="24"/>
          <w:szCs w:val="24"/>
        </w:rPr>
      </w:pPr>
      <w:r w:rsidRPr="00E47AF8">
        <w:rPr>
          <w:rFonts w:ascii="Times New Roman" w:hAnsi="Times New Roman" w:cs="Times New Roman"/>
          <w:b/>
          <w:bCs/>
          <w:sz w:val="24"/>
          <w:szCs w:val="24"/>
        </w:rPr>
        <w:lastRenderedPageBreak/>
        <w:t xml:space="preserve">YARIŞMA </w:t>
      </w:r>
      <w:r w:rsidR="00E47AF8">
        <w:rPr>
          <w:rFonts w:ascii="Times New Roman" w:hAnsi="Times New Roman" w:cs="Times New Roman"/>
          <w:b/>
          <w:bCs/>
          <w:sz w:val="24"/>
          <w:szCs w:val="24"/>
        </w:rPr>
        <w:t xml:space="preserve">TAKVİMİ </w:t>
      </w:r>
    </w:p>
    <w:p w14:paraId="636C8C64" w14:textId="77777777" w:rsidR="004275BB" w:rsidRDefault="004275BB" w:rsidP="004275BB">
      <w:pPr>
        <w:pStyle w:val="ListeParagraf"/>
        <w:spacing w:after="0"/>
        <w:ind w:left="360"/>
        <w:jc w:val="both"/>
        <w:rPr>
          <w:rFonts w:ascii="Times New Roman" w:hAnsi="Times New Roman" w:cs="Times New Roman"/>
          <w:b/>
          <w:bCs/>
          <w:sz w:val="24"/>
          <w:szCs w:val="24"/>
        </w:rPr>
      </w:pPr>
    </w:p>
    <w:p w14:paraId="20237EBF" w14:textId="6FA72E40" w:rsidR="00E47AF8" w:rsidRPr="00E47AF8" w:rsidRDefault="00E47AF8" w:rsidP="00F60EED">
      <w:pPr>
        <w:pStyle w:val="ListeParagraf"/>
        <w:spacing w:after="0"/>
        <w:ind w:left="360"/>
        <w:jc w:val="both"/>
        <w:rPr>
          <w:rFonts w:ascii="Times New Roman" w:hAnsi="Times New Roman" w:cs="Times New Roman"/>
          <w:sz w:val="24"/>
          <w:szCs w:val="24"/>
        </w:rPr>
      </w:pPr>
      <w:r w:rsidRPr="00E47AF8">
        <w:rPr>
          <w:rFonts w:ascii="Times New Roman" w:hAnsi="Times New Roman" w:cs="Times New Roman"/>
          <w:sz w:val="24"/>
          <w:szCs w:val="24"/>
        </w:rPr>
        <w:t xml:space="preserve">Yarışma ilanı: </w:t>
      </w:r>
      <w:r>
        <w:rPr>
          <w:rFonts w:ascii="Times New Roman" w:hAnsi="Times New Roman" w:cs="Times New Roman"/>
          <w:sz w:val="24"/>
          <w:szCs w:val="24"/>
        </w:rPr>
        <w:tab/>
      </w:r>
      <w:r>
        <w:rPr>
          <w:rFonts w:ascii="Times New Roman" w:hAnsi="Times New Roman" w:cs="Times New Roman"/>
          <w:sz w:val="24"/>
          <w:szCs w:val="24"/>
        </w:rPr>
        <w:tab/>
      </w:r>
      <w:r w:rsidR="002F1C53">
        <w:rPr>
          <w:rFonts w:ascii="Times New Roman" w:hAnsi="Times New Roman" w:cs="Times New Roman"/>
          <w:sz w:val="24"/>
          <w:szCs w:val="24"/>
        </w:rPr>
        <w:t>01 Ekim</w:t>
      </w:r>
      <w:r w:rsidRPr="00E47AF8">
        <w:rPr>
          <w:rFonts w:ascii="Times New Roman" w:hAnsi="Times New Roman" w:cs="Times New Roman"/>
          <w:sz w:val="24"/>
          <w:szCs w:val="24"/>
        </w:rPr>
        <w:t xml:space="preserve"> 2024</w:t>
      </w:r>
    </w:p>
    <w:p w14:paraId="0CC22647" w14:textId="3A6050BA" w:rsidR="00E47AF8" w:rsidRPr="00E47AF8" w:rsidRDefault="00E47AF8" w:rsidP="00E47AF8">
      <w:pPr>
        <w:pStyle w:val="ListeParagraf"/>
        <w:ind w:left="360"/>
        <w:jc w:val="both"/>
        <w:rPr>
          <w:rFonts w:ascii="Times New Roman" w:hAnsi="Times New Roman" w:cs="Times New Roman"/>
          <w:sz w:val="24"/>
          <w:szCs w:val="24"/>
        </w:rPr>
      </w:pPr>
      <w:r w:rsidRPr="00E47AF8">
        <w:rPr>
          <w:rFonts w:ascii="Times New Roman" w:hAnsi="Times New Roman" w:cs="Times New Roman"/>
          <w:sz w:val="24"/>
          <w:szCs w:val="24"/>
        </w:rPr>
        <w:t xml:space="preserve">Soru Sorma Son Tarih: </w:t>
      </w:r>
      <w:r>
        <w:rPr>
          <w:rFonts w:ascii="Times New Roman" w:hAnsi="Times New Roman" w:cs="Times New Roman"/>
          <w:sz w:val="24"/>
          <w:szCs w:val="24"/>
        </w:rPr>
        <w:tab/>
        <w:t>0</w:t>
      </w:r>
      <w:r w:rsidRPr="00E47AF8">
        <w:rPr>
          <w:rFonts w:ascii="Times New Roman" w:hAnsi="Times New Roman" w:cs="Times New Roman"/>
          <w:sz w:val="24"/>
          <w:szCs w:val="24"/>
        </w:rPr>
        <w:t>3 Ekim 2024</w:t>
      </w:r>
    </w:p>
    <w:p w14:paraId="0F4330D0" w14:textId="1C05B1A9" w:rsidR="00E47AF8" w:rsidRPr="00E47AF8" w:rsidRDefault="00E47AF8" w:rsidP="00E47AF8">
      <w:pPr>
        <w:pStyle w:val="ListeParagraf"/>
        <w:ind w:left="360"/>
        <w:jc w:val="both"/>
        <w:rPr>
          <w:rFonts w:ascii="Times New Roman" w:hAnsi="Times New Roman" w:cs="Times New Roman"/>
          <w:sz w:val="24"/>
          <w:szCs w:val="24"/>
        </w:rPr>
      </w:pPr>
      <w:r w:rsidRPr="00E47AF8">
        <w:rPr>
          <w:rFonts w:ascii="Times New Roman" w:hAnsi="Times New Roman" w:cs="Times New Roman"/>
          <w:sz w:val="24"/>
          <w:szCs w:val="24"/>
        </w:rPr>
        <w:t xml:space="preserve">Cevapların İlanı: </w:t>
      </w:r>
      <w:r>
        <w:rPr>
          <w:rFonts w:ascii="Times New Roman" w:hAnsi="Times New Roman" w:cs="Times New Roman"/>
          <w:sz w:val="24"/>
          <w:szCs w:val="24"/>
        </w:rPr>
        <w:tab/>
      </w:r>
      <w:r>
        <w:rPr>
          <w:rFonts w:ascii="Times New Roman" w:hAnsi="Times New Roman" w:cs="Times New Roman"/>
          <w:sz w:val="24"/>
          <w:szCs w:val="24"/>
        </w:rPr>
        <w:tab/>
        <w:t>0</w:t>
      </w:r>
      <w:r w:rsidRPr="00E47AF8">
        <w:rPr>
          <w:rFonts w:ascii="Times New Roman" w:hAnsi="Times New Roman" w:cs="Times New Roman"/>
          <w:sz w:val="24"/>
          <w:szCs w:val="24"/>
        </w:rPr>
        <w:t>5 Ekim 2024</w:t>
      </w:r>
    </w:p>
    <w:p w14:paraId="1FB445D3" w14:textId="595688E4" w:rsidR="00E47AF8" w:rsidRPr="00E47AF8" w:rsidRDefault="00E47AF8" w:rsidP="00E47AF8">
      <w:pPr>
        <w:pStyle w:val="ListeParagraf"/>
        <w:ind w:left="360"/>
        <w:jc w:val="both"/>
        <w:rPr>
          <w:rFonts w:ascii="Times New Roman" w:hAnsi="Times New Roman" w:cs="Times New Roman"/>
          <w:sz w:val="24"/>
          <w:szCs w:val="24"/>
        </w:rPr>
      </w:pPr>
      <w:r w:rsidRPr="00E47AF8">
        <w:rPr>
          <w:rFonts w:ascii="Times New Roman" w:hAnsi="Times New Roman" w:cs="Times New Roman"/>
          <w:sz w:val="24"/>
          <w:szCs w:val="24"/>
        </w:rPr>
        <w:t xml:space="preserve">Proje Teslim Son Tarihi: </w:t>
      </w:r>
      <w:r>
        <w:rPr>
          <w:rFonts w:ascii="Times New Roman" w:hAnsi="Times New Roman" w:cs="Times New Roman"/>
          <w:sz w:val="24"/>
          <w:szCs w:val="24"/>
        </w:rPr>
        <w:tab/>
      </w:r>
      <w:r w:rsidRPr="00E47AF8">
        <w:rPr>
          <w:rFonts w:ascii="Times New Roman" w:hAnsi="Times New Roman" w:cs="Times New Roman"/>
          <w:sz w:val="24"/>
          <w:szCs w:val="24"/>
        </w:rPr>
        <w:t>16 Ekim 2024 saat: 18:00</w:t>
      </w:r>
    </w:p>
    <w:p w14:paraId="61E77436" w14:textId="67CE6F5D" w:rsidR="00E47AF8" w:rsidRPr="00E47AF8" w:rsidRDefault="00E47AF8" w:rsidP="00E47AF8">
      <w:pPr>
        <w:pStyle w:val="ListeParagraf"/>
        <w:ind w:left="360"/>
        <w:jc w:val="both"/>
        <w:rPr>
          <w:rFonts w:ascii="Times New Roman" w:hAnsi="Times New Roman" w:cs="Times New Roman"/>
          <w:sz w:val="24"/>
          <w:szCs w:val="24"/>
        </w:rPr>
      </w:pPr>
      <w:r w:rsidRPr="00E47AF8">
        <w:rPr>
          <w:rFonts w:ascii="Times New Roman" w:hAnsi="Times New Roman" w:cs="Times New Roman"/>
          <w:sz w:val="24"/>
          <w:szCs w:val="24"/>
        </w:rPr>
        <w:t xml:space="preserve">Jüri Değerlendirmesi: </w:t>
      </w:r>
      <w:r>
        <w:rPr>
          <w:rFonts w:ascii="Times New Roman" w:hAnsi="Times New Roman" w:cs="Times New Roman"/>
          <w:sz w:val="24"/>
          <w:szCs w:val="24"/>
        </w:rPr>
        <w:tab/>
      </w:r>
      <w:r w:rsidRPr="00E47AF8">
        <w:rPr>
          <w:rFonts w:ascii="Times New Roman" w:hAnsi="Times New Roman" w:cs="Times New Roman"/>
          <w:sz w:val="24"/>
          <w:szCs w:val="24"/>
        </w:rPr>
        <w:t>18 Ekim 2024</w:t>
      </w:r>
    </w:p>
    <w:p w14:paraId="07621D2D" w14:textId="299E0233" w:rsidR="00E47AF8" w:rsidRPr="00E47AF8" w:rsidRDefault="00E47AF8" w:rsidP="00E47AF8">
      <w:pPr>
        <w:pStyle w:val="ListeParagraf"/>
        <w:ind w:left="360"/>
        <w:jc w:val="both"/>
        <w:rPr>
          <w:rFonts w:ascii="Times New Roman" w:hAnsi="Times New Roman" w:cs="Times New Roman"/>
          <w:sz w:val="24"/>
          <w:szCs w:val="24"/>
        </w:rPr>
      </w:pPr>
      <w:r w:rsidRPr="00E47AF8">
        <w:rPr>
          <w:rFonts w:ascii="Times New Roman" w:hAnsi="Times New Roman" w:cs="Times New Roman"/>
          <w:sz w:val="24"/>
          <w:szCs w:val="24"/>
        </w:rPr>
        <w:t xml:space="preserve">Sonuçların İlanı: </w:t>
      </w:r>
      <w:r>
        <w:rPr>
          <w:rFonts w:ascii="Times New Roman" w:hAnsi="Times New Roman" w:cs="Times New Roman"/>
          <w:sz w:val="24"/>
          <w:szCs w:val="24"/>
        </w:rPr>
        <w:tab/>
      </w:r>
      <w:r>
        <w:rPr>
          <w:rFonts w:ascii="Times New Roman" w:hAnsi="Times New Roman" w:cs="Times New Roman"/>
          <w:sz w:val="24"/>
          <w:szCs w:val="24"/>
        </w:rPr>
        <w:tab/>
      </w:r>
      <w:r w:rsidRPr="00E47AF8">
        <w:rPr>
          <w:rFonts w:ascii="Times New Roman" w:hAnsi="Times New Roman" w:cs="Times New Roman"/>
          <w:sz w:val="24"/>
          <w:szCs w:val="24"/>
        </w:rPr>
        <w:t>21 Ekim 2024</w:t>
      </w:r>
    </w:p>
    <w:p w14:paraId="5A060DDB" w14:textId="2BEAF476" w:rsidR="00E47AF8" w:rsidRDefault="00930801" w:rsidP="00E47AF8">
      <w:pPr>
        <w:pStyle w:val="ListeParagraf"/>
        <w:ind w:left="360"/>
        <w:jc w:val="both"/>
        <w:rPr>
          <w:rFonts w:ascii="Times New Roman" w:hAnsi="Times New Roman" w:cs="Times New Roman"/>
          <w:sz w:val="24"/>
          <w:szCs w:val="24"/>
        </w:rPr>
      </w:pPr>
      <w:r>
        <w:rPr>
          <w:rFonts w:ascii="Times New Roman" w:hAnsi="Times New Roman" w:cs="Times New Roman"/>
          <w:sz w:val="24"/>
          <w:szCs w:val="24"/>
        </w:rPr>
        <w:t xml:space="preserve">Ödül Töreni, </w:t>
      </w:r>
      <w:proofErr w:type="gramStart"/>
      <w:r>
        <w:rPr>
          <w:rFonts w:ascii="Times New Roman" w:hAnsi="Times New Roman" w:cs="Times New Roman"/>
          <w:sz w:val="24"/>
          <w:szCs w:val="24"/>
        </w:rPr>
        <w:t>kolok</w:t>
      </w:r>
      <w:r w:rsidR="00E47AF8" w:rsidRPr="00E47AF8">
        <w:rPr>
          <w:rFonts w:ascii="Times New Roman" w:hAnsi="Times New Roman" w:cs="Times New Roman"/>
          <w:sz w:val="24"/>
          <w:szCs w:val="24"/>
        </w:rPr>
        <w:t>yum</w:t>
      </w:r>
      <w:proofErr w:type="gramEnd"/>
      <w:r w:rsidR="00E47AF8" w:rsidRPr="00E47AF8">
        <w:rPr>
          <w:rFonts w:ascii="Times New Roman" w:hAnsi="Times New Roman" w:cs="Times New Roman"/>
          <w:sz w:val="24"/>
          <w:szCs w:val="24"/>
        </w:rPr>
        <w:t xml:space="preserve"> ve sergi: Uygun tarih </w:t>
      </w:r>
      <w:r w:rsidR="0068164C">
        <w:rPr>
          <w:rFonts w:ascii="Times New Roman" w:hAnsi="Times New Roman" w:cs="Times New Roman"/>
          <w:sz w:val="24"/>
          <w:szCs w:val="24"/>
        </w:rPr>
        <w:t xml:space="preserve">daha sonra </w:t>
      </w:r>
      <w:bookmarkStart w:id="0" w:name="_GoBack"/>
      <w:bookmarkEnd w:id="0"/>
      <w:r w:rsidR="00E47AF8" w:rsidRPr="00E47AF8">
        <w:rPr>
          <w:rFonts w:ascii="Times New Roman" w:hAnsi="Times New Roman" w:cs="Times New Roman"/>
          <w:sz w:val="24"/>
          <w:szCs w:val="24"/>
        </w:rPr>
        <w:t>belirlenecektir</w:t>
      </w:r>
    </w:p>
    <w:p w14:paraId="3FC313B0" w14:textId="77777777" w:rsidR="004275BB" w:rsidRPr="00E47AF8" w:rsidRDefault="004275BB" w:rsidP="00E47AF8">
      <w:pPr>
        <w:pStyle w:val="ListeParagraf"/>
        <w:ind w:left="360"/>
        <w:jc w:val="both"/>
        <w:rPr>
          <w:rFonts w:ascii="Times New Roman" w:hAnsi="Times New Roman" w:cs="Times New Roman"/>
          <w:sz w:val="24"/>
          <w:szCs w:val="24"/>
        </w:rPr>
      </w:pPr>
    </w:p>
    <w:p w14:paraId="4E3D48ED" w14:textId="77777777" w:rsidR="00E47AF8" w:rsidRDefault="00E47AF8" w:rsidP="00E47AF8">
      <w:pPr>
        <w:pStyle w:val="ListeParagraf"/>
        <w:ind w:left="360"/>
        <w:jc w:val="both"/>
        <w:rPr>
          <w:rFonts w:ascii="Times New Roman" w:hAnsi="Times New Roman" w:cs="Times New Roman"/>
          <w:b/>
          <w:bCs/>
          <w:sz w:val="24"/>
          <w:szCs w:val="24"/>
        </w:rPr>
      </w:pPr>
    </w:p>
    <w:p w14:paraId="7303CFEF" w14:textId="2A49EA14" w:rsidR="004275BB" w:rsidRDefault="00AE1304" w:rsidP="00464792">
      <w:pPr>
        <w:pStyle w:val="ListeParagraf"/>
        <w:numPr>
          <w:ilvl w:val="0"/>
          <w:numId w:val="7"/>
        </w:numPr>
        <w:jc w:val="both"/>
        <w:rPr>
          <w:rFonts w:ascii="Times New Roman" w:hAnsi="Times New Roman" w:cs="Times New Roman"/>
          <w:b/>
          <w:bCs/>
          <w:sz w:val="24"/>
          <w:szCs w:val="24"/>
        </w:rPr>
      </w:pPr>
      <w:r w:rsidRPr="00E47AF8">
        <w:rPr>
          <w:rFonts w:ascii="Times New Roman" w:hAnsi="Times New Roman" w:cs="Times New Roman"/>
          <w:b/>
          <w:bCs/>
          <w:sz w:val="24"/>
          <w:szCs w:val="24"/>
        </w:rPr>
        <w:t xml:space="preserve">YARIŞMA </w:t>
      </w:r>
      <w:r w:rsidR="004275BB">
        <w:rPr>
          <w:rFonts w:ascii="Times New Roman" w:hAnsi="Times New Roman" w:cs="Times New Roman"/>
          <w:b/>
          <w:bCs/>
          <w:sz w:val="24"/>
          <w:szCs w:val="24"/>
        </w:rPr>
        <w:t>ORGANİZASYONU VE YAPISI</w:t>
      </w:r>
    </w:p>
    <w:p w14:paraId="019B37D4" w14:textId="77777777" w:rsidR="004275BB" w:rsidRDefault="004275BB" w:rsidP="004275BB">
      <w:pPr>
        <w:pStyle w:val="ListeParagraf"/>
        <w:ind w:left="360"/>
        <w:jc w:val="both"/>
        <w:rPr>
          <w:rFonts w:ascii="Times New Roman" w:hAnsi="Times New Roman" w:cs="Times New Roman"/>
          <w:b/>
          <w:bCs/>
          <w:sz w:val="24"/>
          <w:szCs w:val="24"/>
        </w:rPr>
      </w:pPr>
    </w:p>
    <w:p w14:paraId="71FE34C4" w14:textId="6211603E" w:rsidR="00CC2930" w:rsidRPr="004275BB" w:rsidRDefault="00CC2930" w:rsidP="004275BB">
      <w:pPr>
        <w:jc w:val="both"/>
        <w:rPr>
          <w:rFonts w:ascii="Times New Roman" w:hAnsi="Times New Roman" w:cs="Times New Roman"/>
          <w:b/>
          <w:bCs/>
          <w:sz w:val="24"/>
          <w:szCs w:val="24"/>
        </w:rPr>
      </w:pPr>
      <w:r w:rsidRPr="004275BB">
        <w:rPr>
          <w:rFonts w:ascii="Times New Roman" w:hAnsi="Times New Roman" w:cs="Times New Roman"/>
          <w:sz w:val="24"/>
          <w:szCs w:val="24"/>
        </w:rPr>
        <w:t>Katılımcılar</w:t>
      </w:r>
      <w:r w:rsidR="006F66E8">
        <w:rPr>
          <w:rFonts w:ascii="Times New Roman" w:hAnsi="Times New Roman" w:cs="Times New Roman"/>
          <w:sz w:val="24"/>
          <w:szCs w:val="24"/>
        </w:rPr>
        <w:t>ın</w:t>
      </w:r>
      <w:r w:rsidRPr="004275BB">
        <w:rPr>
          <w:rFonts w:ascii="Times New Roman" w:hAnsi="Times New Roman" w:cs="Times New Roman"/>
          <w:sz w:val="24"/>
          <w:szCs w:val="24"/>
        </w:rPr>
        <w:t xml:space="preserve"> başvurularını</w:t>
      </w:r>
      <w:r w:rsidR="006F66E8">
        <w:rPr>
          <w:rFonts w:ascii="Times New Roman" w:hAnsi="Times New Roman" w:cs="Times New Roman"/>
          <w:sz w:val="24"/>
          <w:szCs w:val="24"/>
        </w:rPr>
        <w:t xml:space="preserve"> nasıl yapacağı</w:t>
      </w:r>
      <w:r w:rsidRPr="004275BB">
        <w:rPr>
          <w:rFonts w:ascii="Times New Roman" w:hAnsi="Times New Roman" w:cs="Times New Roman"/>
          <w:sz w:val="24"/>
          <w:szCs w:val="24"/>
        </w:rPr>
        <w:t xml:space="preserve"> ve tasarımlarını </w:t>
      </w:r>
      <w:r w:rsidR="006F66E8">
        <w:rPr>
          <w:rFonts w:ascii="Times New Roman" w:hAnsi="Times New Roman" w:cs="Times New Roman"/>
          <w:sz w:val="24"/>
          <w:szCs w:val="24"/>
        </w:rPr>
        <w:t xml:space="preserve">ne şekilde sunacağı aşağıda </w:t>
      </w:r>
      <w:r w:rsidR="006F66E8" w:rsidRPr="00D32E14">
        <w:rPr>
          <w:rFonts w:ascii="Times New Roman" w:hAnsi="Times New Roman" w:cs="Times New Roman"/>
          <w:sz w:val="24"/>
          <w:szCs w:val="24"/>
        </w:rPr>
        <w:t>“</w:t>
      </w:r>
      <w:r w:rsidR="002F1C53">
        <w:rPr>
          <w:rFonts w:ascii="Times New Roman" w:hAnsi="Times New Roman" w:cs="Times New Roman"/>
          <w:sz w:val="24"/>
          <w:szCs w:val="24"/>
        </w:rPr>
        <w:t>Katılımcı</w:t>
      </w:r>
      <w:r w:rsidR="002F1C53" w:rsidRPr="00D32E14">
        <w:rPr>
          <w:rFonts w:ascii="Times New Roman" w:hAnsi="Times New Roman" w:cs="Times New Roman"/>
          <w:sz w:val="24"/>
          <w:szCs w:val="24"/>
        </w:rPr>
        <w:t>dan İstenenler</w:t>
      </w:r>
      <w:r w:rsidR="006F66E8" w:rsidRPr="00D32E14">
        <w:rPr>
          <w:rFonts w:ascii="Times New Roman" w:hAnsi="Times New Roman" w:cs="Times New Roman"/>
          <w:sz w:val="24"/>
          <w:szCs w:val="24"/>
        </w:rPr>
        <w:t>”</w:t>
      </w:r>
      <w:r w:rsidR="006F66E8">
        <w:rPr>
          <w:rFonts w:ascii="Times New Roman" w:hAnsi="Times New Roman" w:cs="Times New Roman"/>
          <w:sz w:val="24"/>
          <w:szCs w:val="24"/>
        </w:rPr>
        <w:t xml:space="preserve"> bölümünde açıklanmaktadır.</w:t>
      </w:r>
    </w:p>
    <w:p w14:paraId="7C5CB28D" w14:textId="45095F1E" w:rsidR="00CC2930" w:rsidRPr="0059645D" w:rsidRDefault="00935B56" w:rsidP="00464792">
      <w:pPr>
        <w:jc w:val="both"/>
        <w:rPr>
          <w:rFonts w:ascii="Times New Roman" w:hAnsi="Times New Roman" w:cs="Times New Roman"/>
          <w:sz w:val="24"/>
          <w:szCs w:val="24"/>
        </w:rPr>
      </w:pPr>
      <w:r>
        <w:rPr>
          <w:rFonts w:ascii="Times New Roman" w:hAnsi="Times New Roman" w:cs="Times New Roman"/>
          <w:sz w:val="24"/>
          <w:szCs w:val="24"/>
        </w:rPr>
        <w:t>Katılımcıların</w:t>
      </w:r>
      <w:r w:rsidR="00385109" w:rsidRPr="0059645D">
        <w:rPr>
          <w:rFonts w:ascii="Times New Roman" w:hAnsi="Times New Roman" w:cs="Times New Roman"/>
          <w:sz w:val="24"/>
          <w:szCs w:val="24"/>
        </w:rPr>
        <w:t xml:space="preserve"> tasarımları</w:t>
      </w:r>
      <w:r w:rsidR="00E579C9" w:rsidRPr="0059645D">
        <w:rPr>
          <w:rFonts w:ascii="Times New Roman" w:hAnsi="Times New Roman" w:cs="Times New Roman"/>
          <w:sz w:val="24"/>
          <w:szCs w:val="24"/>
        </w:rPr>
        <w:t xml:space="preserve"> ödül ve değerlendirme başlığı altında ayrıntılı olarak açıklanan </w:t>
      </w:r>
      <w:proofErr w:type="gramStart"/>
      <w:r w:rsidR="00E579C9" w:rsidRPr="0059645D">
        <w:rPr>
          <w:rFonts w:ascii="Times New Roman" w:hAnsi="Times New Roman" w:cs="Times New Roman"/>
          <w:sz w:val="24"/>
          <w:szCs w:val="24"/>
        </w:rPr>
        <w:t>kriterler</w:t>
      </w:r>
      <w:proofErr w:type="gramEnd"/>
      <w:r w:rsidR="00CC2930" w:rsidRPr="0059645D">
        <w:rPr>
          <w:rFonts w:ascii="Times New Roman" w:hAnsi="Times New Roman" w:cs="Times New Roman"/>
          <w:sz w:val="24"/>
          <w:szCs w:val="24"/>
        </w:rPr>
        <w:t xml:space="preserve"> </w:t>
      </w:r>
      <w:r w:rsidR="00385109" w:rsidRPr="0059645D">
        <w:rPr>
          <w:rFonts w:ascii="Times New Roman" w:hAnsi="Times New Roman" w:cs="Times New Roman"/>
          <w:sz w:val="24"/>
          <w:szCs w:val="24"/>
        </w:rPr>
        <w:t>çerçevesinde değerlendirilecektir</w:t>
      </w:r>
      <w:r w:rsidR="00CC2930" w:rsidRPr="0059645D">
        <w:rPr>
          <w:rFonts w:ascii="Times New Roman" w:hAnsi="Times New Roman" w:cs="Times New Roman"/>
          <w:sz w:val="24"/>
          <w:szCs w:val="24"/>
        </w:rPr>
        <w:t xml:space="preserve">. </w:t>
      </w:r>
    </w:p>
    <w:p w14:paraId="6208C12D" w14:textId="62486430" w:rsidR="00464792" w:rsidRDefault="00CC2930" w:rsidP="00464792">
      <w:pPr>
        <w:jc w:val="both"/>
        <w:rPr>
          <w:rFonts w:ascii="Times New Roman" w:hAnsi="Times New Roman" w:cs="Times New Roman"/>
          <w:sz w:val="24"/>
          <w:szCs w:val="24"/>
        </w:rPr>
      </w:pPr>
      <w:r w:rsidRPr="00B44775">
        <w:rPr>
          <w:rFonts w:ascii="Times New Roman" w:hAnsi="Times New Roman" w:cs="Times New Roman"/>
          <w:sz w:val="24"/>
          <w:szCs w:val="24"/>
        </w:rPr>
        <w:t xml:space="preserve">Tasarımların </w:t>
      </w:r>
      <w:r w:rsidR="00785536" w:rsidRPr="00B44775">
        <w:rPr>
          <w:rFonts w:ascii="Times New Roman" w:hAnsi="Times New Roman" w:cs="Times New Roman"/>
          <w:sz w:val="24"/>
          <w:szCs w:val="24"/>
        </w:rPr>
        <w:t>a</w:t>
      </w:r>
      <w:r w:rsidRPr="00B44775">
        <w:rPr>
          <w:rFonts w:ascii="Times New Roman" w:hAnsi="Times New Roman" w:cs="Times New Roman"/>
          <w:sz w:val="24"/>
          <w:szCs w:val="24"/>
        </w:rPr>
        <w:t>dil ve tarafsız b</w:t>
      </w:r>
      <w:r w:rsidR="007600FE" w:rsidRPr="00B44775">
        <w:rPr>
          <w:rFonts w:ascii="Times New Roman" w:hAnsi="Times New Roman" w:cs="Times New Roman"/>
          <w:sz w:val="24"/>
          <w:szCs w:val="24"/>
        </w:rPr>
        <w:t>ir çerçevede değerlendirebilmesi</w:t>
      </w:r>
      <w:r w:rsidRPr="00B44775">
        <w:rPr>
          <w:rFonts w:ascii="Times New Roman" w:hAnsi="Times New Roman" w:cs="Times New Roman"/>
          <w:sz w:val="24"/>
          <w:szCs w:val="24"/>
        </w:rPr>
        <w:t xml:space="preserve"> için jürilerin</w:t>
      </w:r>
      <w:r w:rsidR="007600FE" w:rsidRPr="00B44775">
        <w:rPr>
          <w:rFonts w:ascii="Times New Roman" w:hAnsi="Times New Roman" w:cs="Times New Roman"/>
          <w:sz w:val="24"/>
          <w:szCs w:val="24"/>
        </w:rPr>
        <w:t xml:space="preserve"> değerlendirmesi </w:t>
      </w:r>
      <w:r w:rsidRPr="00B44775">
        <w:rPr>
          <w:rFonts w:ascii="Times New Roman" w:hAnsi="Times New Roman" w:cs="Times New Roman"/>
          <w:sz w:val="24"/>
          <w:szCs w:val="24"/>
        </w:rPr>
        <w:t>sıra</w:t>
      </w:r>
      <w:r w:rsidR="007600FE" w:rsidRPr="00B44775">
        <w:rPr>
          <w:rFonts w:ascii="Times New Roman" w:hAnsi="Times New Roman" w:cs="Times New Roman"/>
          <w:sz w:val="24"/>
          <w:szCs w:val="24"/>
        </w:rPr>
        <w:t>sında anonimlik esas olacaktır.</w:t>
      </w:r>
    </w:p>
    <w:p w14:paraId="0E386DAB" w14:textId="77777777" w:rsidR="004275BB" w:rsidRDefault="004275BB" w:rsidP="00464792">
      <w:pPr>
        <w:jc w:val="both"/>
        <w:rPr>
          <w:rFonts w:ascii="Times New Roman" w:hAnsi="Times New Roman" w:cs="Times New Roman"/>
          <w:sz w:val="24"/>
          <w:szCs w:val="24"/>
        </w:rPr>
      </w:pPr>
    </w:p>
    <w:p w14:paraId="73D3A627" w14:textId="3D95BE30" w:rsidR="00785536" w:rsidRPr="00464792" w:rsidRDefault="00AE1304" w:rsidP="00464792">
      <w:pPr>
        <w:jc w:val="both"/>
        <w:rPr>
          <w:rFonts w:ascii="Times New Roman" w:hAnsi="Times New Roman" w:cs="Times New Roman"/>
          <w:sz w:val="24"/>
          <w:szCs w:val="24"/>
        </w:rPr>
      </w:pPr>
      <w:r>
        <w:rPr>
          <w:rFonts w:ascii="Times New Roman" w:hAnsi="Times New Roman" w:cs="Times New Roman"/>
          <w:b/>
          <w:bCs/>
          <w:sz w:val="24"/>
          <w:szCs w:val="24"/>
        </w:rPr>
        <w:t>D</w:t>
      </w:r>
      <w:r w:rsidR="007600FE" w:rsidRPr="007600FE">
        <w:rPr>
          <w:rFonts w:ascii="Times New Roman" w:hAnsi="Times New Roman" w:cs="Times New Roman"/>
          <w:b/>
          <w:bCs/>
          <w:sz w:val="24"/>
          <w:szCs w:val="24"/>
        </w:rPr>
        <w:t>. YARIŞMA DUYURUSU VE ŞARTNAME</w:t>
      </w:r>
    </w:p>
    <w:p w14:paraId="7A64C369" w14:textId="4067ACE1" w:rsidR="007600FE" w:rsidRPr="007600FE" w:rsidRDefault="007600FE" w:rsidP="00464792">
      <w:pPr>
        <w:jc w:val="both"/>
        <w:rPr>
          <w:rFonts w:ascii="Times New Roman" w:hAnsi="Times New Roman" w:cs="Times New Roman"/>
          <w:sz w:val="24"/>
          <w:szCs w:val="24"/>
        </w:rPr>
      </w:pPr>
      <w:r w:rsidRPr="007600FE">
        <w:rPr>
          <w:rFonts w:ascii="Times New Roman" w:hAnsi="Times New Roman" w:cs="Times New Roman"/>
          <w:bCs/>
          <w:sz w:val="24"/>
          <w:szCs w:val="24"/>
        </w:rPr>
        <w:t xml:space="preserve">Yarışmaya ilişkin tüm duyurular </w:t>
      </w:r>
      <w:r w:rsidRPr="007600FE">
        <w:rPr>
          <w:rFonts w:ascii="Times New Roman" w:hAnsi="Times New Roman" w:cs="Times New Roman"/>
          <w:sz w:val="24"/>
          <w:szCs w:val="24"/>
        </w:rPr>
        <w:t>TOBB Ekonomi ve Teknoloji Üniversite</w:t>
      </w:r>
      <w:r w:rsidR="00935B56">
        <w:rPr>
          <w:rFonts w:ascii="Times New Roman" w:hAnsi="Times New Roman" w:cs="Times New Roman"/>
          <w:sz w:val="24"/>
          <w:szCs w:val="24"/>
        </w:rPr>
        <w:t>si</w:t>
      </w:r>
      <w:r w:rsidRPr="007600FE">
        <w:rPr>
          <w:rFonts w:ascii="Times New Roman" w:hAnsi="Times New Roman" w:cs="Times New Roman"/>
          <w:sz w:val="24"/>
          <w:szCs w:val="24"/>
        </w:rPr>
        <w:t xml:space="preserve">’nin </w:t>
      </w:r>
      <w:r w:rsidR="00935B56">
        <w:rPr>
          <w:rFonts w:ascii="Times New Roman" w:hAnsi="Times New Roman" w:cs="Times New Roman"/>
          <w:sz w:val="24"/>
          <w:szCs w:val="24"/>
        </w:rPr>
        <w:t>internet sayfasının “</w:t>
      </w:r>
      <w:r w:rsidRPr="007600FE">
        <w:rPr>
          <w:rFonts w:ascii="Times New Roman" w:hAnsi="Times New Roman" w:cs="Times New Roman"/>
          <w:sz w:val="24"/>
          <w:szCs w:val="24"/>
        </w:rPr>
        <w:t>Haber ve Duyurular</w:t>
      </w:r>
      <w:r w:rsidR="00935B56">
        <w:rPr>
          <w:rFonts w:ascii="Times New Roman" w:hAnsi="Times New Roman" w:cs="Times New Roman"/>
          <w:sz w:val="24"/>
          <w:szCs w:val="24"/>
        </w:rPr>
        <w:t>”</w:t>
      </w:r>
      <w:r w:rsidRPr="007600FE">
        <w:rPr>
          <w:rFonts w:ascii="Times New Roman" w:hAnsi="Times New Roman" w:cs="Times New Roman"/>
          <w:sz w:val="24"/>
          <w:szCs w:val="24"/>
        </w:rPr>
        <w:t xml:space="preserve"> başlıklı kısmında üniversite tarafından yapılacaktır. </w:t>
      </w:r>
    </w:p>
    <w:p w14:paraId="144B3303" w14:textId="633764F6" w:rsidR="007600FE" w:rsidRPr="007600FE" w:rsidRDefault="007600FE" w:rsidP="00464792">
      <w:pPr>
        <w:jc w:val="both"/>
        <w:rPr>
          <w:rFonts w:ascii="Times New Roman" w:hAnsi="Times New Roman" w:cs="Times New Roman"/>
          <w:sz w:val="24"/>
          <w:szCs w:val="24"/>
        </w:rPr>
      </w:pPr>
      <w:r w:rsidRPr="007600FE">
        <w:rPr>
          <w:rFonts w:ascii="Times New Roman" w:hAnsi="Times New Roman" w:cs="Times New Roman"/>
          <w:sz w:val="24"/>
          <w:szCs w:val="24"/>
        </w:rPr>
        <w:t>Jüri listesinin</w:t>
      </w:r>
      <w:r w:rsidR="0059645D">
        <w:rPr>
          <w:rFonts w:ascii="Times New Roman" w:hAnsi="Times New Roman" w:cs="Times New Roman"/>
          <w:sz w:val="24"/>
          <w:szCs w:val="24"/>
        </w:rPr>
        <w:t xml:space="preserve"> ve </w:t>
      </w:r>
      <w:r w:rsidR="0059645D" w:rsidRPr="0059645D">
        <w:rPr>
          <w:rFonts w:ascii="Times New Roman" w:hAnsi="Times New Roman" w:cs="Times New Roman"/>
          <w:sz w:val="24"/>
          <w:szCs w:val="24"/>
        </w:rPr>
        <w:t xml:space="preserve">bütün önemli tarihlerin </w:t>
      </w:r>
      <w:r w:rsidRPr="007600FE">
        <w:rPr>
          <w:rFonts w:ascii="Times New Roman" w:hAnsi="Times New Roman" w:cs="Times New Roman"/>
          <w:sz w:val="24"/>
          <w:szCs w:val="24"/>
        </w:rPr>
        <w:t>bulunacağı yarışma takvimi duyuru</w:t>
      </w:r>
      <w:r w:rsidR="0059645D">
        <w:rPr>
          <w:rFonts w:ascii="Times New Roman" w:hAnsi="Times New Roman" w:cs="Times New Roman"/>
          <w:sz w:val="24"/>
          <w:szCs w:val="24"/>
        </w:rPr>
        <w:t>lar</w:t>
      </w:r>
      <w:r w:rsidRPr="007600FE">
        <w:rPr>
          <w:rFonts w:ascii="Times New Roman" w:hAnsi="Times New Roman" w:cs="Times New Roman"/>
          <w:sz w:val="24"/>
          <w:szCs w:val="24"/>
        </w:rPr>
        <w:t xml:space="preserve"> içerisinde yer alacak olup süreç </w:t>
      </w:r>
      <w:r w:rsidR="00935B56">
        <w:rPr>
          <w:rFonts w:ascii="Times New Roman" w:hAnsi="Times New Roman" w:cs="Times New Roman"/>
          <w:sz w:val="24"/>
          <w:szCs w:val="24"/>
        </w:rPr>
        <w:t xml:space="preserve">katılımcılar </w:t>
      </w:r>
      <w:r w:rsidRPr="007600FE">
        <w:rPr>
          <w:rFonts w:ascii="Times New Roman" w:hAnsi="Times New Roman" w:cs="Times New Roman"/>
          <w:sz w:val="24"/>
          <w:szCs w:val="24"/>
        </w:rPr>
        <w:t xml:space="preserve">tarafından kolaylıkla takip edilebilecektir. </w:t>
      </w:r>
    </w:p>
    <w:p w14:paraId="4C3731A0" w14:textId="7A75D63D" w:rsidR="004275BB" w:rsidRDefault="00785536" w:rsidP="00464792">
      <w:pPr>
        <w:jc w:val="both"/>
        <w:rPr>
          <w:rFonts w:ascii="Times New Roman" w:hAnsi="Times New Roman" w:cs="Times New Roman"/>
          <w:sz w:val="24"/>
          <w:szCs w:val="24"/>
        </w:rPr>
      </w:pPr>
      <w:r w:rsidRPr="004275BB">
        <w:rPr>
          <w:rFonts w:ascii="Times New Roman" w:hAnsi="Times New Roman" w:cs="Times New Roman"/>
          <w:sz w:val="24"/>
          <w:szCs w:val="24"/>
        </w:rPr>
        <w:t xml:space="preserve">Yarışma şartnamesi </w:t>
      </w:r>
      <w:r w:rsidR="00935B56">
        <w:rPr>
          <w:rFonts w:ascii="Times New Roman" w:hAnsi="Times New Roman" w:cs="Times New Roman"/>
          <w:sz w:val="24"/>
          <w:szCs w:val="24"/>
        </w:rPr>
        <w:t>jüri t</w:t>
      </w:r>
      <w:r w:rsidR="000B5B95" w:rsidRPr="004275BB">
        <w:rPr>
          <w:rFonts w:ascii="Times New Roman" w:hAnsi="Times New Roman" w:cs="Times New Roman"/>
          <w:sz w:val="24"/>
          <w:szCs w:val="24"/>
        </w:rPr>
        <w:t>arafından hazırlanmış ve ilan edilmiştir.</w:t>
      </w:r>
      <w:r w:rsidR="004275BB" w:rsidRPr="004275BB">
        <w:rPr>
          <w:rFonts w:ascii="Times New Roman" w:hAnsi="Times New Roman" w:cs="Times New Roman"/>
          <w:sz w:val="24"/>
          <w:szCs w:val="24"/>
        </w:rPr>
        <w:t xml:space="preserve"> </w:t>
      </w:r>
      <w:r w:rsidR="004275BB">
        <w:rPr>
          <w:rFonts w:ascii="Times New Roman" w:hAnsi="Times New Roman" w:cs="Times New Roman"/>
          <w:sz w:val="24"/>
          <w:szCs w:val="24"/>
        </w:rPr>
        <w:t xml:space="preserve">Katılımcılar, </w:t>
      </w:r>
      <w:r w:rsidR="004275BB" w:rsidRPr="004275BB">
        <w:rPr>
          <w:rFonts w:ascii="Times New Roman" w:hAnsi="Times New Roman" w:cs="Times New Roman"/>
          <w:sz w:val="24"/>
          <w:szCs w:val="24"/>
        </w:rPr>
        <w:t>yarışmaya katılmakla bu şartname hükümlerini kabul etmiş sayılırlar.</w:t>
      </w:r>
    </w:p>
    <w:p w14:paraId="09F87E5D" w14:textId="77777777" w:rsidR="00D65E86" w:rsidRPr="00C24988" w:rsidRDefault="00D65E86" w:rsidP="00464792">
      <w:pPr>
        <w:jc w:val="both"/>
        <w:rPr>
          <w:rFonts w:ascii="Times New Roman" w:hAnsi="Times New Roman" w:cs="Times New Roman"/>
          <w:sz w:val="24"/>
          <w:szCs w:val="24"/>
        </w:rPr>
      </w:pPr>
    </w:p>
    <w:p w14:paraId="2ECC5EAF" w14:textId="071F4FEE" w:rsidR="00D65E86" w:rsidRPr="00D65E86" w:rsidRDefault="00D65E86" w:rsidP="00D65E86">
      <w:pPr>
        <w:jc w:val="both"/>
        <w:rPr>
          <w:rFonts w:ascii="Times New Roman" w:hAnsi="Times New Roman" w:cs="Times New Roman"/>
          <w:b/>
          <w:bCs/>
          <w:sz w:val="24"/>
          <w:szCs w:val="24"/>
        </w:rPr>
      </w:pPr>
      <w:r>
        <w:rPr>
          <w:rFonts w:ascii="Times New Roman" w:hAnsi="Times New Roman" w:cs="Times New Roman"/>
          <w:b/>
          <w:bCs/>
          <w:sz w:val="24"/>
          <w:szCs w:val="24"/>
        </w:rPr>
        <w:t>E.</w:t>
      </w:r>
      <w:r w:rsidRPr="00D65E86">
        <w:rPr>
          <w:rFonts w:ascii="Times New Roman" w:hAnsi="Times New Roman" w:cs="Times New Roman"/>
          <w:b/>
          <w:bCs/>
          <w:sz w:val="24"/>
          <w:szCs w:val="24"/>
        </w:rPr>
        <w:t xml:space="preserve"> DANIŞMAN JÜRİ ÜYELERİ</w:t>
      </w:r>
    </w:p>
    <w:p w14:paraId="7159348A" w14:textId="20B0E513" w:rsidR="00D65E86" w:rsidRPr="00D65E86" w:rsidRDefault="00D65E86" w:rsidP="00D65E86">
      <w:pPr>
        <w:numPr>
          <w:ilvl w:val="0"/>
          <w:numId w:val="29"/>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Ender Yorgancılar </w:t>
      </w:r>
      <w:r w:rsidRPr="00D65E86">
        <w:rPr>
          <w:rFonts w:ascii="Times New Roman" w:hAnsi="Times New Roman" w:cs="Times New Roman"/>
          <w:sz w:val="24"/>
          <w:szCs w:val="24"/>
        </w:rPr>
        <w:t>(TOBB Başkan Yardımcısı)</w:t>
      </w:r>
    </w:p>
    <w:p w14:paraId="06419197" w14:textId="77777777" w:rsidR="00D65E86" w:rsidRPr="00D65E86" w:rsidRDefault="00D65E86" w:rsidP="00D65E86">
      <w:pPr>
        <w:numPr>
          <w:ilvl w:val="0"/>
          <w:numId w:val="29"/>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Prof. Dr. Yusuf Sarınay </w:t>
      </w:r>
      <w:r w:rsidRPr="00D65E86">
        <w:rPr>
          <w:rFonts w:ascii="Times New Roman" w:hAnsi="Times New Roman" w:cs="Times New Roman"/>
          <w:sz w:val="24"/>
          <w:szCs w:val="24"/>
        </w:rPr>
        <w:t>(TOBB ETÜ Rektörü)</w:t>
      </w:r>
    </w:p>
    <w:p w14:paraId="1C7B0049" w14:textId="77777777" w:rsidR="00D65E86" w:rsidRPr="00D65E86" w:rsidRDefault="00D65E86" w:rsidP="00D65E86">
      <w:pPr>
        <w:numPr>
          <w:ilvl w:val="0"/>
          <w:numId w:val="29"/>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Prof. Dr. Olgun Değirmenci </w:t>
      </w:r>
      <w:r w:rsidRPr="00D65E86">
        <w:rPr>
          <w:rFonts w:ascii="Times New Roman" w:hAnsi="Times New Roman" w:cs="Times New Roman"/>
          <w:sz w:val="24"/>
          <w:szCs w:val="24"/>
        </w:rPr>
        <w:t>(TOBB ETÜ Genel Sekreteri)</w:t>
      </w:r>
    </w:p>
    <w:p w14:paraId="35C6AD5D" w14:textId="77777777" w:rsidR="00D65E86" w:rsidRPr="00D65E86" w:rsidRDefault="00D65E86" w:rsidP="00D65E86">
      <w:pPr>
        <w:jc w:val="both"/>
        <w:rPr>
          <w:rFonts w:ascii="Times New Roman" w:hAnsi="Times New Roman" w:cs="Times New Roman"/>
          <w:b/>
          <w:bCs/>
          <w:sz w:val="24"/>
          <w:szCs w:val="24"/>
        </w:rPr>
      </w:pPr>
    </w:p>
    <w:p w14:paraId="758862FB" w14:textId="177214BF" w:rsidR="00D65E86" w:rsidRDefault="00D65E86" w:rsidP="00D65E86">
      <w:pPr>
        <w:jc w:val="both"/>
        <w:rPr>
          <w:rFonts w:ascii="Times New Roman" w:hAnsi="Times New Roman" w:cs="Times New Roman"/>
          <w:b/>
          <w:bCs/>
          <w:sz w:val="24"/>
          <w:szCs w:val="24"/>
        </w:rPr>
      </w:pPr>
      <w:r>
        <w:rPr>
          <w:rFonts w:ascii="Times New Roman" w:hAnsi="Times New Roman" w:cs="Times New Roman"/>
          <w:b/>
          <w:bCs/>
          <w:sz w:val="24"/>
          <w:szCs w:val="24"/>
        </w:rPr>
        <w:t>F.</w:t>
      </w:r>
      <w:r w:rsidRPr="00D65E86">
        <w:rPr>
          <w:rFonts w:ascii="Times New Roman" w:hAnsi="Times New Roman" w:cs="Times New Roman"/>
          <w:b/>
          <w:bCs/>
          <w:sz w:val="24"/>
          <w:szCs w:val="24"/>
        </w:rPr>
        <w:t xml:space="preserve"> SEÇİCİ KURUL ÜYELERİ</w:t>
      </w:r>
    </w:p>
    <w:p w14:paraId="6481476B" w14:textId="4D519E4B" w:rsidR="00D65E86" w:rsidRPr="00D65E86" w:rsidRDefault="00D65E86" w:rsidP="00D65E86">
      <w:pPr>
        <w:numPr>
          <w:ilvl w:val="0"/>
          <w:numId w:val="30"/>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Prof. </w:t>
      </w:r>
      <w:r w:rsidR="008D1263">
        <w:rPr>
          <w:rFonts w:ascii="Times New Roman" w:hAnsi="Times New Roman" w:cs="Times New Roman"/>
          <w:b/>
          <w:bCs/>
          <w:sz w:val="24"/>
          <w:szCs w:val="24"/>
        </w:rPr>
        <w:t xml:space="preserve">Dr. </w:t>
      </w:r>
      <w:r w:rsidRPr="00D65E86">
        <w:rPr>
          <w:rFonts w:ascii="Times New Roman" w:hAnsi="Times New Roman" w:cs="Times New Roman"/>
          <w:b/>
          <w:bCs/>
          <w:sz w:val="24"/>
          <w:szCs w:val="24"/>
        </w:rPr>
        <w:t xml:space="preserve">Nur Çağlar </w:t>
      </w:r>
      <w:r w:rsidRPr="00D65E86">
        <w:rPr>
          <w:rFonts w:ascii="Times New Roman" w:hAnsi="Times New Roman" w:cs="Times New Roman"/>
          <w:sz w:val="24"/>
          <w:szCs w:val="24"/>
        </w:rPr>
        <w:t>(TOBB ETÜ, MTF, Dekanı)</w:t>
      </w:r>
    </w:p>
    <w:p w14:paraId="4E9DD0ED" w14:textId="77777777" w:rsidR="00D65E86" w:rsidRPr="00EE455B" w:rsidRDefault="00D65E86" w:rsidP="00D65E86">
      <w:pPr>
        <w:numPr>
          <w:ilvl w:val="0"/>
          <w:numId w:val="30"/>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Prof. Hülya İz </w:t>
      </w:r>
      <w:proofErr w:type="spellStart"/>
      <w:r w:rsidRPr="00D65E86">
        <w:rPr>
          <w:rFonts w:ascii="Times New Roman" w:hAnsi="Times New Roman" w:cs="Times New Roman"/>
          <w:b/>
          <w:bCs/>
          <w:sz w:val="24"/>
          <w:szCs w:val="24"/>
        </w:rPr>
        <w:t>Bölükoğlu</w:t>
      </w:r>
      <w:proofErr w:type="spellEnd"/>
      <w:r w:rsidRPr="00D65E86">
        <w:rPr>
          <w:rFonts w:ascii="Times New Roman" w:hAnsi="Times New Roman" w:cs="Times New Roman"/>
          <w:b/>
          <w:bCs/>
          <w:sz w:val="24"/>
          <w:szCs w:val="24"/>
        </w:rPr>
        <w:t xml:space="preserve"> </w:t>
      </w:r>
      <w:r w:rsidRPr="00D65E86">
        <w:rPr>
          <w:rFonts w:ascii="Times New Roman" w:hAnsi="Times New Roman" w:cs="Times New Roman"/>
          <w:sz w:val="24"/>
          <w:szCs w:val="24"/>
        </w:rPr>
        <w:t>(TOBB ETÜ, MTF, Görsel İletişim Tasarımı Bölüm Başkanı)</w:t>
      </w:r>
    </w:p>
    <w:p w14:paraId="0CBDB557" w14:textId="13A4A1DC" w:rsidR="00EE455B" w:rsidRPr="00D65E86" w:rsidRDefault="00EE455B" w:rsidP="00D65E86">
      <w:pPr>
        <w:numPr>
          <w:ilvl w:val="0"/>
          <w:numId w:val="30"/>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Dr. Öğr. Üyesi Murat Sönmez (</w:t>
      </w:r>
      <w:r w:rsidRPr="00D65E86">
        <w:rPr>
          <w:rFonts w:ascii="Times New Roman" w:hAnsi="Times New Roman" w:cs="Times New Roman"/>
          <w:sz w:val="24"/>
          <w:szCs w:val="24"/>
        </w:rPr>
        <w:t xml:space="preserve">TOBB ETÜ, MTF, </w:t>
      </w:r>
      <w:r>
        <w:rPr>
          <w:rFonts w:ascii="Times New Roman" w:hAnsi="Times New Roman" w:cs="Times New Roman"/>
          <w:sz w:val="24"/>
          <w:szCs w:val="24"/>
        </w:rPr>
        <w:t>Dekan Yardımcısı</w:t>
      </w:r>
      <w:r>
        <w:rPr>
          <w:rFonts w:ascii="Times New Roman" w:hAnsi="Times New Roman" w:cs="Times New Roman"/>
          <w:b/>
          <w:bCs/>
          <w:sz w:val="24"/>
          <w:szCs w:val="24"/>
        </w:rPr>
        <w:t>)</w:t>
      </w:r>
    </w:p>
    <w:p w14:paraId="1764F402" w14:textId="01548904" w:rsidR="00D65E86" w:rsidRPr="00D65E86" w:rsidRDefault="00692167" w:rsidP="00D65E86">
      <w:pPr>
        <w:numPr>
          <w:ilvl w:val="0"/>
          <w:numId w:val="30"/>
        </w:numPr>
        <w:jc w:val="both"/>
        <w:rPr>
          <w:rFonts w:ascii="Times New Roman" w:hAnsi="Times New Roman" w:cs="Times New Roman"/>
          <w:b/>
          <w:bCs/>
          <w:sz w:val="24"/>
          <w:szCs w:val="24"/>
        </w:rPr>
      </w:pPr>
      <w:r>
        <w:rPr>
          <w:rFonts w:ascii="Times New Roman" w:hAnsi="Times New Roman" w:cs="Times New Roman"/>
          <w:b/>
          <w:bCs/>
          <w:sz w:val="24"/>
          <w:szCs w:val="24"/>
        </w:rPr>
        <w:t xml:space="preserve">Dr. </w:t>
      </w:r>
      <w:r w:rsidR="00D65E86" w:rsidRPr="00D65E86">
        <w:rPr>
          <w:rFonts w:ascii="Times New Roman" w:hAnsi="Times New Roman" w:cs="Times New Roman"/>
          <w:b/>
          <w:bCs/>
          <w:sz w:val="24"/>
          <w:szCs w:val="24"/>
        </w:rPr>
        <w:t xml:space="preserve">Öğr. </w:t>
      </w:r>
      <w:r>
        <w:rPr>
          <w:rFonts w:ascii="Times New Roman" w:hAnsi="Times New Roman" w:cs="Times New Roman"/>
          <w:b/>
          <w:bCs/>
          <w:sz w:val="24"/>
          <w:szCs w:val="24"/>
        </w:rPr>
        <w:t xml:space="preserve">Gör. </w:t>
      </w:r>
      <w:r w:rsidR="00D65E86" w:rsidRPr="00D65E86">
        <w:rPr>
          <w:rFonts w:ascii="Times New Roman" w:hAnsi="Times New Roman" w:cs="Times New Roman"/>
          <w:b/>
          <w:bCs/>
          <w:sz w:val="24"/>
          <w:szCs w:val="24"/>
        </w:rPr>
        <w:t xml:space="preserve"> Oğuz Sağdıç </w:t>
      </w:r>
      <w:r w:rsidR="00D65E86" w:rsidRPr="00D65E86">
        <w:rPr>
          <w:rFonts w:ascii="Times New Roman" w:hAnsi="Times New Roman" w:cs="Times New Roman"/>
          <w:sz w:val="24"/>
          <w:szCs w:val="24"/>
        </w:rPr>
        <w:t xml:space="preserve">(TOBB </w:t>
      </w:r>
      <w:r w:rsidR="00EE455B" w:rsidRPr="00D65E86">
        <w:rPr>
          <w:rFonts w:ascii="Times New Roman" w:hAnsi="Times New Roman" w:cs="Times New Roman"/>
          <w:sz w:val="24"/>
          <w:szCs w:val="24"/>
        </w:rPr>
        <w:t>ETÜ, Görsel</w:t>
      </w:r>
      <w:r w:rsidR="00D65E86" w:rsidRPr="00D65E86">
        <w:rPr>
          <w:rFonts w:ascii="Times New Roman" w:hAnsi="Times New Roman" w:cs="Times New Roman"/>
          <w:sz w:val="24"/>
          <w:szCs w:val="24"/>
        </w:rPr>
        <w:t xml:space="preserve"> İletişim Tasarımı Bölümü)</w:t>
      </w:r>
    </w:p>
    <w:p w14:paraId="16F1B763" w14:textId="3D1232F5" w:rsidR="00D65E86" w:rsidRPr="00D65E86" w:rsidRDefault="00D65E86" w:rsidP="00D65E86">
      <w:pPr>
        <w:numPr>
          <w:ilvl w:val="0"/>
          <w:numId w:val="30"/>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Öğr. Gör. Zeynep Dağlı </w:t>
      </w:r>
      <w:proofErr w:type="spellStart"/>
      <w:r w:rsidRPr="00D65E86">
        <w:rPr>
          <w:rFonts w:ascii="Times New Roman" w:hAnsi="Times New Roman" w:cs="Times New Roman"/>
          <w:b/>
          <w:bCs/>
          <w:sz w:val="24"/>
          <w:szCs w:val="24"/>
        </w:rPr>
        <w:t>Curalı</w:t>
      </w:r>
      <w:proofErr w:type="spellEnd"/>
      <w:r w:rsidRPr="00D65E86">
        <w:rPr>
          <w:rFonts w:ascii="Times New Roman" w:hAnsi="Times New Roman" w:cs="Times New Roman"/>
          <w:b/>
          <w:bCs/>
          <w:sz w:val="24"/>
          <w:szCs w:val="24"/>
        </w:rPr>
        <w:t xml:space="preserve">, </w:t>
      </w:r>
      <w:r w:rsidRPr="00D65E86">
        <w:rPr>
          <w:rFonts w:ascii="Times New Roman" w:hAnsi="Times New Roman" w:cs="Times New Roman"/>
          <w:sz w:val="24"/>
          <w:szCs w:val="24"/>
        </w:rPr>
        <w:t xml:space="preserve">(TOBB ETÜ, MTF, Görsel İletişim Tasarımı </w:t>
      </w:r>
      <w:r w:rsidR="00997A14">
        <w:rPr>
          <w:rFonts w:ascii="Times New Roman" w:hAnsi="Times New Roman" w:cs="Times New Roman"/>
          <w:sz w:val="24"/>
          <w:szCs w:val="24"/>
        </w:rPr>
        <w:t xml:space="preserve">Bölümü </w:t>
      </w:r>
      <w:r w:rsidRPr="00D65E86">
        <w:rPr>
          <w:rFonts w:ascii="Times New Roman" w:hAnsi="Times New Roman" w:cs="Times New Roman"/>
          <w:sz w:val="24"/>
          <w:szCs w:val="24"/>
        </w:rPr>
        <w:t>Öğretim Görevlisi)</w:t>
      </w:r>
    </w:p>
    <w:p w14:paraId="52150F74" w14:textId="5B0B23BB" w:rsidR="00D65E86" w:rsidRPr="008300D7" w:rsidRDefault="00D65E86" w:rsidP="00D65E86">
      <w:pPr>
        <w:numPr>
          <w:ilvl w:val="0"/>
          <w:numId w:val="30"/>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Öğr. Gör. Mert Aslan, </w:t>
      </w:r>
      <w:r w:rsidRPr="00D65E86">
        <w:rPr>
          <w:rFonts w:ascii="Times New Roman" w:hAnsi="Times New Roman" w:cs="Times New Roman"/>
          <w:sz w:val="24"/>
          <w:szCs w:val="24"/>
        </w:rPr>
        <w:t>(TOBB ETÜ, MTF, Görsel İletişim Tasarımı</w:t>
      </w:r>
      <w:r w:rsidR="00997A14">
        <w:rPr>
          <w:rFonts w:ascii="Times New Roman" w:hAnsi="Times New Roman" w:cs="Times New Roman"/>
          <w:sz w:val="24"/>
          <w:szCs w:val="24"/>
        </w:rPr>
        <w:t xml:space="preserve"> Bölümü</w:t>
      </w:r>
      <w:r w:rsidRPr="00D65E86">
        <w:rPr>
          <w:rFonts w:ascii="Times New Roman" w:hAnsi="Times New Roman" w:cs="Times New Roman"/>
          <w:sz w:val="24"/>
          <w:szCs w:val="24"/>
        </w:rPr>
        <w:t xml:space="preserve"> Öğretim Görevlisi)</w:t>
      </w:r>
    </w:p>
    <w:p w14:paraId="366608E8" w14:textId="77777777" w:rsidR="008300D7" w:rsidRPr="00D65E86" w:rsidRDefault="008300D7" w:rsidP="008300D7">
      <w:pPr>
        <w:numPr>
          <w:ilvl w:val="0"/>
          <w:numId w:val="30"/>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Hazım Ayhan </w:t>
      </w:r>
      <w:proofErr w:type="spellStart"/>
      <w:r w:rsidRPr="00D65E86">
        <w:rPr>
          <w:rFonts w:ascii="Times New Roman" w:hAnsi="Times New Roman" w:cs="Times New Roman"/>
          <w:b/>
          <w:bCs/>
          <w:sz w:val="24"/>
          <w:szCs w:val="24"/>
        </w:rPr>
        <w:t>Ayatar</w:t>
      </w:r>
      <w:proofErr w:type="spellEnd"/>
      <w:r w:rsidRPr="00D65E86">
        <w:rPr>
          <w:rFonts w:ascii="Times New Roman" w:hAnsi="Times New Roman" w:cs="Times New Roman"/>
          <w:b/>
          <w:bCs/>
          <w:sz w:val="24"/>
          <w:szCs w:val="24"/>
        </w:rPr>
        <w:t xml:space="preserve"> </w:t>
      </w:r>
      <w:r w:rsidRPr="00D65E86">
        <w:rPr>
          <w:rFonts w:ascii="Times New Roman" w:hAnsi="Times New Roman" w:cs="Times New Roman"/>
          <w:sz w:val="24"/>
          <w:szCs w:val="24"/>
        </w:rPr>
        <w:t xml:space="preserve">(TOBB ETÜ </w:t>
      </w:r>
      <w:proofErr w:type="spellStart"/>
      <w:r w:rsidRPr="00D65E86">
        <w:rPr>
          <w:rFonts w:ascii="Times New Roman" w:hAnsi="Times New Roman" w:cs="Times New Roman"/>
          <w:sz w:val="24"/>
          <w:szCs w:val="24"/>
        </w:rPr>
        <w:t>Teknokent</w:t>
      </w:r>
      <w:proofErr w:type="spellEnd"/>
      <w:r w:rsidRPr="00D65E86">
        <w:rPr>
          <w:rFonts w:ascii="Times New Roman" w:hAnsi="Times New Roman" w:cs="Times New Roman"/>
          <w:sz w:val="24"/>
          <w:szCs w:val="24"/>
        </w:rPr>
        <w:t xml:space="preserve"> A</w:t>
      </w:r>
      <w:r>
        <w:rPr>
          <w:rFonts w:ascii="Times New Roman" w:hAnsi="Times New Roman" w:cs="Times New Roman"/>
          <w:sz w:val="24"/>
          <w:szCs w:val="24"/>
        </w:rPr>
        <w:t>.</w:t>
      </w:r>
      <w:r w:rsidRPr="00D65E86">
        <w:rPr>
          <w:rFonts w:ascii="Times New Roman" w:hAnsi="Times New Roman" w:cs="Times New Roman"/>
          <w:sz w:val="24"/>
          <w:szCs w:val="24"/>
        </w:rPr>
        <w:t>Ş. Genel Müdürü)</w:t>
      </w:r>
    </w:p>
    <w:p w14:paraId="0B3E4E52" w14:textId="77777777" w:rsidR="008300D7" w:rsidRDefault="008300D7" w:rsidP="00D65E86">
      <w:pPr>
        <w:jc w:val="both"/>
        <w:rPr>
          <w:rFonts w:ascii="Times New Roman" w:hAnsi="Times New Roman" w:cs="Times New Roman"/>
          <w:b/>
          <w:bCs/>
          <w:sz w:val="24"/>
          <w:szCs w:val="24"/>
        </w:rPr>
      </w:pPr>
    </w:p>
    <w:p w14:paraId="245A4487" w14:textId="03706E26" w:rsidR="00D65E86" w:rsidRPr="00D65E86" w:rsidRDefault="00D65E86" w:rsidP="00D65E86">
      <w:pPr>
        <w:jc w:val="both"/>
        <w:rPr>
          <w:rFonts w:ascii="Times New Roman" w:hAnsi="Times New Roman" w:cs="Times New Roman"/>
          <w:b/>
          <w:bCs/>
          <w:sz w:val="24"/>
          <w:szCs w:val="24"/>
        </w:rPr>
      </w:pPr>
      <w:r w:rsidRPr="00D65E86">
        <w:rPr>
          <w:rFonts w:ascii="Times New Roman" w:hAnsi="Times New Roman" w:cs="Times New Roman"/>
          <w:b/>
          <w:bCs/>
          <w:sz w:val="24"/>
          <w:szCs w:val="24"/>
        </w:rPr>
        <w:t>    Koordinasyon ve Raportörlük</w:t>
      </w:r>
    </w:p>
    <w:p w14:paraId="3603A79D" w14:textId="5F5EF14F" w:rsidR="00D65E86" w:rsidRPr="00D65E86" w:rsidRDefault="00D65E86" w:rsidP="00D65E86">
      <w:pPr>
        <w:numPr>
          <w:ilvl w:val="0"/>
          <w:numId w:val="31"/>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Öğr. Gör. Eda Erkan, </w:t>
      </w:r>
      <w:r w:rsidRPr="00D65E86">
        <w:rPr>
          <w:rFonts w:ascii="Times New Roman" w:hAnsi="Times New Roman" w:cs="Times New Roman"/>
          <w:sz w:val="24"/>
          <w:szCs w:val="24"/>
        </w:rPr>
        <w:t>(TOBB ETÜ, MTF, Görsel İletişim Tasarımı</w:t>
      </w:r>
      <w:r w:rsidR="00997A14">
        <w:rPr>
          <w:rFonts w:ascii="Times New Roman" w:hAnsi="Times New Roman" w:cs="Times New Roman"/>
          <w:sz w:val="24"/>
          <w:szCs w:val="24"/>
        </w:rPr>
        <w:t xml:space="preserve"> Bölümü</w:t>
      </w:r>
      <w:r w:rsidRPr="00D65E86">
        <w:rPr>
          <w:rFonts w:ascii="Times New Roman" w:hAnsi="Times New Roman" w:cs="Times New Roman"/>
          <w:sz w:val="24"/>
          <w:szCs w:val="24"/>
        </w:rPr>
        <w:t xml:space="preserve"> Öğretim Görevlisi)</w:t>
      </w:r>
    </w:p>
    <w:p w14:paraId="45421132" w14:textId="54A7D7F1" w:rsidR="00D65E86" w:rsidRPr="00D65E86" w:rsidRDefault="00D65E86" w:rsidP="00D65E86">
      <w:pPr>
        <w:numPr>
          <w:ilvl w:val="0"/>
          <w:numId w:val="31"/>
        </w:numPr>
        <w:jc w:val="both"/>
        <w:rPr>
          <w:rFonts w:ascii="Times New Roman" w:hAnsi="Times New Roman" w:cs="Times New Roman"/>
          <w:sz w:val="24"/>
          <w:szCs w:val="24"/>
        </w:rPr>
      </w:pPr>
      <w:r w:rsidRPr="00D65E86">
        <w:rPr>
          <w:rFonts w:ascii="Times New Roman" w:hAnsi="Times New Roman" w:cs="Times New Roman"/>
          <w:b/>
          <w:bCs/>
          <w:sz w:val="24"/>
          <w:szCs w:val="24"/>
        </w:rPr>
        <w:t xml:space="preserve">Öğr. Gör. İdil </w:t>
      </w:r>
      <w:r w:rsidR="00E9730F">
        <w:rPr>
          <w:rFonts w:ascii="Times New Roman" w:hAnsi="Times New Roman" w:cs="Times New Roman"/>
          <w:b/>
          <w:bCs/>
          <w:sz w:val="24"/>
          <w:szCs w:val="24"/>
        </w:rPr>
        <w:t>Özdemir</w:t>
      </w:r>
      <w:r w:rsidRPr="00D65E86">
        <w:rPr>
          <w:rFonts w:ascii="Times New Roman" w:hAnsi="Times New Roman" w:cs="Times New Roman"/>
          <w:b/>
          <w:bCs/>
          <w:sz w:val="24"/>
          <w:szCs w:val="24"/>
        </w:rPr>
        <w:t xml:space="preserve">, </w:t>
      </w:r>
      <w:r w:rsidRPr="00D65E86">
        <w:rPr>
          <w:rFonts w:ascii="Times New Roman" w:hAnsi="Times New Roman" w:cs="Times New Roman"/>
          <w:sz w:val="24"/>
          <w:szCs w:val="24"/>
        </w:rPr>
        <w:t xml:space="preserve">(TOBB ETÜ, MTF, Görsel İletişim Tasarımı </w:t>
      </w:r>
      <w:r w:rsidR="00997A14">
        <w:rPr>
          <w:rFonts w:ascii="Times New Roman" w:hAnsi="Times New Roman" w:cs="Times New Roman"/>
          <w:sz w:val="24"/>
          <w:szCs w:val="24"/>
        </w:rPr>
        <w:t xml:space="preserve">Bölümü </w:t>
      </w:r>
      <w:r w:rsidRPr="00D65E86">
        <w:rPr>
          <w:rFonts w:ascii="Times New Roman" w:hAnsi="Times New Roman" w:cs="Times New Roman"/>
          <w:sz w:val="24"/>
          <w:szCs w:val="24"/>
        </w:rPr>
        <w:t>Öğretim Görevlisi)</w:t>
      </w:r>
    </w:p>
    <w:p w14:paraId="129A78DE" w14:textId="36462ED7" w:rsidR="00D65E86" w:rsidRPr="00D65E86" w:rsidRDefault="00D65E86" w:rsidP="00D65E86">
      <w:pPr>
        <w:numPr>
          <w:ilvl w:val="0"/>
          <w:numId w:val="31"/>
        </w:numPr>
        <w:jc w:val="both"/>
        <w:rPr>
          <w:rFonts w:ascii="Times New Roman" w:hAnsi="Times New Roman" w:cs="Times New Roman"/>
          <w:b/>
          <w:bCs/>
          <w:sz w:val="24"/>
          <w:szCs w:val="24"/>
        </w:rPr>
      </w:pPr>
      <w:r w:rsidRPr="00D65E86">
        <w:rPr>
          <w:rFonts w:ascii="Times New Roman" w:hAnsi="Times New Roman" w:cs="Times New Roman"/>
          <w:b/>
          <w:bCs/>
          <w:sz w:val="24"/>
          <w:szCs w:val="24"/>
        </w:rPr>
        <w:t xml:space="preserve">Eray Özkan, </w:t>
      </w:r>
      <w:r w:rsidRPr="00D65E86">
        <w:rPr>
          <w:rFonts w:ascii="Times New Roman" w:hAnsi="Times New Roman" w:cs="Times New Roman"/>
          <w:sz w:val="24"/>
          <w:szCs w:val="24"/>
        </w:rPr>
        <w:t xml:space="preserve">(TOBB ETÜ, MTF, Görsel İletişim </w:t>
      </w:r>
      <w:r w:rsidR="00997A14" w:rsidRPr="00D65E86">
        <w:rPr>
          <w:rFonts w:ascii="Times New Roman" w:hAnsi="Times New Roman" w:cs="Times New Roman"/>
          <w:sz w:val="24"/>
          <w:szCs w:val="24"/>
        </w:rPr>
        <w:t xml:space="preserve">Tasarımı </w:t>
      </w:r>
      <w:r w:rsidR="00997A14">
        <w:rPr>
          <w:rFonts w:ascii="Times New Roman" w:hAnsi="Times New Roman" w:cs="Times New Roman"/>
          <w:sz w:val="24"/>
          <w:szCs w:val="24"/>
        </w:rPr>
        <w:t xml:space="preserve">Bölümü </w:t>
      </w:r>
      <w:r w:rsidRPr="00D65E86">
        <w:rPr>
          <w:rFonts w:ascii="Times New Roman" w:hAnsi="Times New Roman" w:cs="Times New Roman"/>
          <w:sz w:val="24"/>
          <w:szCs w:val="24"/>
        </w:rPr>
        <w:t>Araştırma Görevlisi)</w:t>
      </w:r>
    </w:p>
    <w:p w14:paraId="17B12F83" w14:textId="77777777" w:rsidR="004275BB" w:rsidRDefault="004275BB" w:rsidP="00464792">
      <w:pPr>
        <w:jc w:val="both"/>
        <w:rPr>
          <w:rFonts w:ascii="Times New Roman" w:hAnsi="Times New Roman" w:cs="Times New Roman"/>
          <w:sz w:val="24"/>
          <w:szCs w:val="24"/>
        </w:rPr>
      </w:pPr>
    </w:p>
    <w:p w14:paraId="6D85D203" w14:textId="11252C6F" w:rsidR="00E579C9" w:rsidRPr="00464792" w:rsidRDefault="00D65E86" w:rsidP="00464792">
      <w:pPr>
        <w:jc w:val="both"/>
        <w:rPr>
          <w:rFonts w:ascii="Times New Roman" w:hAnsi="Times New Roman" w:cs="Times New Roman"/>
          <w:sz w:val="24"/>
          <w:szCs w:val="24"/>
        </w:rPr>
      </w:pPr>
      <w:r>
        <w:rPr>
          <w:rFonts w:ascii="Times New Roman" w:hAnsi="Times New Roman" w:cs="Times New Roman"/>
          <w:b/>
          <w:bCs/>
          <w:sz w:val="24"/>
          <w:szCs w:val="24"/>
        </w:rPr>
        <w:t>G</w:t>
      </w:r>
      <w:r w:rsidR="007600FE" w:rsidRPr="0059645D">
        <w:rPr>
          <w:rFonts w:ascii="Times New Roman" w:hAnsi="Times New Roman" w:cs="Times New Roman"/>
          <w:b/>
          <w:bCs/>
          <w:sz w:val="24"/>
          <w:szCs w:val="24"/>
        </w:rPr>
        <w:t>. ÖDÜL VE DEĞERLENDİRME</w:t>
      </w:r>
    </w:p>
    <w:p w14:paraId="1379E6F2" w14:textId="25564D59" w:rsidR="00E579C9" w:rsidRPr="00C24988" w:rsidRDefault="00E579C9" w:rsidP="00464792">
      <w:pPr>
        <w:jc w:val="both"/>
        <w:rPr>
          <w:rFonts w:ascii="Times New Roman" w:hAnsi="Times New Roman" w:cs="Times New Roman"/>
          <w:sz w:val="24"/>
          <w:szCs w:val="24"/>
        </w:rPr>
      </w:pPr>
      <w:r w:rsidRPr="00C24988">
        <w:rPr>
          <w:rFonts w:ascii="Times New Roman" w:hAnsi="Times New Roman" w:cs="Times New Roman"/>
          <w:bCs/>
          <w:sz w:val="24"/>
          <w:szCs w:val="24"/>
        </w:rPr>
        <w:t xml:space="preserve">Yarışma </w:t>
      </w:r>
      <w:r w:rsidRPr="00C24988">
        <w:rPr>
          <w:rFonts w:ascii="Times New Roman" w:hAnsi="Times New Roman" w:cs="Times New Roman"/>
          <w:sz w:val="24"/>
          <w:szCs w:val="24"/>
        </w:rPr>
        <w:t xml:space="preserve">yalnızca </w:t>
      </w:r>
      <w:r w:rsidR="003557E9" w:rsidRPr="00C24988">
        <w:rPr>
          <w:rFonts w:ascii="Times New Roman" w:hAnsi="Times New Roman" w:cs="Times New Roman"/>
          <w:sz w:val="24"/>
          <w:szCs w:val="24"/>
        </w:rPr>
        <w:t>TOBB</w:t>
      </w:r>
      <w:r w:rsidRPr="00C24988">
        <w:rPr>
          <w:rFonts w:ascii="Times New Roman" w:hAnsi="Times New Roman" w:cs="Times New Roman"/>
          <w:sz w:val="24"/>
          <w:szCs w:val="24"/>
        </w:rPr>
        <w:t xml:space="preserve"> Ekonomi Ve Teknoloji Üniversitesi Mimarlık ve Tasar</w:t>
      </w:r>
      <w:r w:rsidR="00930801">
        <w:rPr>
          <w:rFonts w:ascii="Times New Roman" w:hAnsi="Times New Roman" w:cs="Times New Roman"/>
          <w:sz w:val="24"/>
          <w:szCs w:val="24"/>
        </w:rPr>
        <w:t>ım Fakültesi öğrencilerinin katılımına</w:t>
      </w:r>
      <w:r w:rsidR="00C24988" w:rsidRPr="00C24988">
        <w:rPr>
          <w:rFonts w:ascii="Times New Roman" w:hAnsi="Times New Roman" w:cs="Times New Roman"/>
          <w:sz w:val="24"/>
          <w:szCs w:val="24"/>
        </w:rPr>
        <w:t xml:space="preserve"> açıktır.</w:t>
      </w:r>
    </w:p>
    <w:p w14:paraId="33009A6C" w14:textId="114EFDAA" w:rsidR="00C24988" w:rsidRDefault="00935B56" w:rsidP="00C24988">
      <w:pPr>
        <w:rPr>
          <w:rFonts w:ascii="Times New Roman" w:hAnsi="Times New Roman" w:cs="Times New Roman"/>
          <w:sz w:val="24"/>
          <w:szCs w:val="24"/>
        </w:rPr>
      </w:pPr>
      <w:r>
        <w:rPr>
          <w:rFonts w:ascii="Times New Roman" w:hAnsi="Times New Roman" w:cs="Times New Roman"/>
          <w:sz w:val="24"/>
          <w:szCs w:val="24"/>
        </w:rPr>
        <w:t xml:space="preserve">Katılımcılar </w:t>
      </w:r>
      <w:r w:rsidR="00C24988" w:rsidRPr="00C24988">
        <w:rPr>
          <w:rFonts w:ascii="Times New Roman" w:hAnsi="Times New Roman" w:cs="Times New Roman"/>
          <w:sz w:val="24"/>
          <w:szCs w:val="24"/>
        </w:rPr>
        <w:t>bireysel veya grup olarak katılım sağlayabilecek olup h</w:t>
      </w:r>
      <w:r>
        <w:rPr>
          <w:rFonts w:ascii="Times New Roman" w:hAnsi="Times New Roman" w:cs="Times New Roman"/>
          <w:sz w:val="24"/>
          <w:szCs w:val="24"/>
        </w:rPr>
        <w:t>er katılımcı</w:t>
      </w:r>
      <w:r w:rsidR="00C24988" w:rsidRPr="00C24988">
        <w:rPr>
          <w:rFonts w:ascii="Times New Roman" w:hAnsi="Times New Roman" w:cs="Times New Roman"/>
          <w:sz w:val="24"/>
          <w:szCs w:val="24"/>
        </w:rPr>
        <w:t xml:space="preserve">, yarışmaya en fazla </w:t>
      </w:r>
      <w:r w:rsidR="00C24988" w:rsidRPr="00C24988">
        <w:rPr>
          <w:rFonts w:ascii="Times New Roman" w:hAnsi="Times New Roman" w:cs="Times New Roman"/>
          <w:bCs/>
          <w:sz w:val="24"/>
          <w:szCs w:val="24"/>
        </w:rPr>
        <w:t>3</w:t>
      </w:r>
      <w:r w:rsidR="00C24988" w:rsidRPr="00C24988">
        <w:rPr>
          <w:rFonts w:ascii="Times New Roman" w:hAnsi="Times New Roman" w:cs="Times New Roman"/>
          <w:sz w:val="24"/>
          <w:szCs w:val="24"/>
        </w:rPr>
        <w:t xml:space="preserve"> adet tasarım ile katılabilecektir</w:t>
      </w:r>
      <w:r w:rsidR="00C24988">
        <w:rPr>
          <w:rFonts w:ascii="Times New Roman" w:hAnsi="Times New Roman" w:cs="Times New Roman"/>
          <w:sz w:val="24"/>
          <w:szCs w:val="24"/>
        </w:rPr>
        <w:t>.</w:t>
      </w:r>
    </w:p>
    <w:p w14:paraId="6E442054" w14:textId="5CF1A893" w:rsidR="005D546F" w:rsidRDefault="005D546F" w:rsidP="005D546F">
      <w:pPr>
        <w:jc w:val="both"/>
        <w:rPr>
          <w:rFonts w:ascii="Times New Roman" w:hAnsi="Times New Roman" w:cs="Times New Roman"/>
          <w:sz w:val="24"/>
          <w:szCs w:val="24"/>
        </w:rPr>
      </w:pPr>
      <w:r w:rsidRPr="005D546F">
        <w:rPr>
          <w:rFonts w:ascii="Times New Roman" w:hAnsi="Times New Roman" w:cs="Times New Roman"/>
          <w:sz w:val="24"/>
          <w:szCs w:val="24"/>
        </w:rPr>
        <w:t>Logo tasarımının; renkli ve siyah-beyaz kullanıma uygun, CMYK olarak basıma uygun, büyütülüp küçültüldüğünde değer kaybetmeyecek ve her baskı tekniğinde sorunsuz kullanılabilecek şekilde (</w:t>
      </w:r>
      <w:proofErr w:type="spellStart"/>
      <w:r w:rsidRPr="005D546F">
        <w:rPr>
          <w:rFonts w:ascii="Times New Roman" w:hAnsi="Times New Roman" w:cs="Times New Roman"/>
          <w:sz w:val="24"/>
          <w:szCs w:val="24"/>
        </w:rPr>
        <w:t>Adobe</w:t>
      </w:r>
      <w:proofErr w:type="spellEnd"/>
      <w:r w:rsidRPr="005D546F">
        <w:rPr>
          <w:rFonts w:ascii="Times New Roman" w:hAnsi="Times New Roman" w:cs="Times New Roman"/>
          <w:sz w:val="24"/>
          <w:szCs w:val="24"/>
        </w:rPr>
        <w:t xml:space="preserve"> </w:t>
      </w:r>
      <w:proofErr w:type="spellStart"/>
      <w:r w:rsidRPr="005D546F">
        <w:rPr>
          <w:rFonts w:ascii="Times New Roman" w:hAnsi="Times New Roman" w:cs="Times New Roman"/>
          <w:sz w:val="24"/>
          <w:szCs w:val="24"/>
        </w:rPr>
        <w:t>Illustrator</w:t>
      </w:r>
      <w:proofErr w:type="spellEnd"/>
      <w:r w:rsidRPr="005D546F">
        <w:rPr>
          <w:rFonts w:ascii="Times New Roman" w:hAnsi="Times New Roman" w:cs="Times New Roman"/>
          <w:sz w:val="24"/>
          <w:szCs w:val="24"/>
        </w:rPr>
        <w:t xml:space="preserve">, </w:t>
      </w:r>
      <w:proofErr w:type="spellStart"/>
      <w:r w:rsidRPr="005D546F">
        <w:rPr>
          <w:rFonts w:ascii="Times New Roman" w:hAnsi="Times New Roman" w:cs="Times New Roman"/>
          <w:sz w:val="24"/>
          <w:szCs w:val="24"/>
        </w:rPr>
        <w:t>Photoshop</w:t>
      </w:r>
      <w:proofErr w:type="spellEnd"/>
      <w:r w:rsidRPr="005D546F">
        <w:rPr>
          <w:rFonts w:ascii="Times New Roman" w:hAnsi="Times New Roman" w:cs="Times New Roman"/>
          <w:sz w:val="24"/>
          <w:szCs w:val="24"/>
        </w:rPr>
        <w:t xml:space="preserve"> vs.) vektörel programlarda hazırlanması gerekmektedir. </w:t>
      </w:r>
    </w:p>
    <w:p w14:paraId="0570AA14" w14:textId="4128E763" w:rsidR="00652A48" w:rsidRPr="00652A48" w:rsidRDefault="00935B56" w:rsidP="00652A48">
      <w:pPr>
        <w:jc w:val="both"/>
        <w:rPr>
          <w:rFonts w:ascii="Times New Roman" w:hAnsi="Times New Roman" w:cs="Times New Roman"/>
          <w:sz w:val="24"/>
          <w:szCs w:val="24"/>
        </w:rPr>
      </w:pPr>
      <w:r>
        <w:rPr>
          <w:rFonts w:ascii="Times New Roman" w:hAnsi="Times New Roman" w:cs="Times New Roman"/>
          <w:sz w:val="24"/>
          <w:szCs w:val="24"/>
        </w:rPr>
        <w:t>Katılımcıların</w:t>
      </w:r>
      <w:r w:rsidR="00652A48" w:rsidRPr="00652A48">
        <w:rPr>
          <w:rFonts w:ascii="Times New Roman" w:hAnsi="Times New Roman" w:cs="Times New Roman"/>
          <w:sz w:val="24"/>
          <w:szCs w:val="24"/>
        </w:rPr>
        <w:t xml:space="preserve"> yapay </w:t>
      </w:r>
      <w:proofErr w:type="gramStart"/>
      <w:r w:rsidR="00652A48" w:rsidRPr="00652A48">
        <w:rPr>
          <w:rFonts w:ascii="Times New Roman" w:hAnsi="Times New Roman" w:cs="Times New Roman"/>
          <w:sz w:val="24"/>
          <w:szCs w:val="24"/>
        </w:rPr>
        <w:t>zeka</w:t>
      </w:r>
      <w:proofErr w:type="gramEnd"/>
      <w:r w:rsidR="00652A48" w:rsidRPr="00652A48">
        <w:rPr>
          <w:rFonts w:ascii="Times New Roman" w:hAnsi="Times New Roman" w:cs="Times New Roman"/>
          <w:sz w:val="24"/>
          <w:szCs w:val="24"/>
        </w:rPr>
        <w:t xml:space="preserve"> araçlarını</w:t>
      </w:r>
      <w:r w:rsidR="008D1263">
        <w:rPr>
          <w:rFonts w:ascii="Times New Roman" w:hAnsi="Times New Roman" w:cs="Times New Roman"/>
          <w:sz w:val="24"/>
          <w:szCs w:val="24"/>
        </w:rPr>
        <w:t xml:space="preserve"> kullanmasında kısıt yoktur. </w:t>
      </w:r>
      <w:r w:rsidR="00652A48" w:rsidRPr="00652A48">
        <w:rPr>
          <w:rFonts w:ascii="Times New Roman" w:hAnsi="Times New Roman" w:cs="Times New Roman"/>
          <w:sz w:val="24"/>
          <w:szCs w:val="24"/>
        </w:rPr>
        <w:t>F</w:t>
      </w:r>
      <w:r>
        <w:rPr>
          <w:rFonts w:ascii="Times New Roman" w:hAnsi="Times New Roman" w:cs="Times New Roman"/>
          <w:sz w:val="24"/>
          <w:szCs w:val="24"/>
        </w:rPr>
        <w:t>akat katılımcılar</w:t>
      </w:r>
      <w:r w:rsidR="00652A48" w:rsidRPr="00652A48">
        <w:rPr>
          <w:rFonts w:ascii="Times New Roman" w:hAnsi="Times New Roman" w:cs="Times New Roman"/>
          <w:sz w:val="24"/>
          <w:szCs w:val="24"/>
        </w:rPr>
        <w:t xml:space="preserve"> yapay </w:t>
      </w:r>
      <w:proofErr w:type="gramStart"/>
      <w:r w:rsidR="00652A48" w:rsidRPr="00652A48">
        <w:rPr>
          <w:rFonts w:ascii="Times New Roman" w:hAnsi="Times New Roman" w:cs="Times New Roman"/>
          <w:sz w:val="24"/>
          <w:szCs w:val="24"/>
        </w:rPr>
        <w:t>zeka</w:t>
      </w:r>
      <w:proofErr w:type="gramEnd"/>
      <w:r w:rsidR="00652A48" w:rsidRPr="00652A48">
        <w:rPr>
          <w:rFonts w:ascii="Times New Roman" w:hAnsi="Times New Roman" w:cs="Times New Roman"/>
          <w:sz w:val="24"/>
          <w:szCs w:val="24"/>
        </w:rPr>
        <w:t xml:space="preserve"> kullandıkları takdirde, yarışma raporlarında kullandıkları yapay zeka aracını ve süreçlerini detaylı bir şekilde belirtmekle yükümlüdürler. </w:t>
      </w:r>
      <w:r w:rsidR="00652A48" w:rsidRPr="00D32E14">
        <w:rPr>
          <w:rFonts w:ascii="Times New Roman" w:hAnsi="Times New Roman" w:cs="Times New Roman"/>
          <w:sz w:val="24"/>
          <w:szCs w:val="24"/>
        </w:rPr>
        <w:t xml:space="preserve">Raporda Yapay </w:t>
      </w:r>
      <w:proofErr w:type="gramStart"/>
      <w:r w:rsidR="00652A48" w:rsidRPr="00D32E14">
        <w:rPr>
          <w:rFonts w:ascii="Times New Roman" w:hAnsi="Times New Roman" w:cs="Times New Roman"/>
          <w:sz w:val="24"/>
          <w:szCs w:val="24"/>
        </w:rPr>
        <w:t>zeka</w:t>
      </w:r>
      <w:proofErr w:type="gramEnd"/>
      <w:r w:rsidR="00652A48" w:rsidRPr="00D32E14">
        <w:rPr>
          <w:rFonts w:ascii="Times New Roman" w:hAnsi="Times New Roman" w:cs="Times New Roman"/>
          <w:sz w:val="24"/>
          <w:szCs w:val="24"/>
        </w:rPr>
        <w:t xml:space="preserve"> arac</w:t>
      </w:r>
      <w:r w:rsidRPr="00D32E14">
        <w:rPr>
          <w:rFonts w:ascii="Times New Roman" w:hAnsi="Times New Roman" w:cs="Times New Roman"/>
          <w:sz w:val="24"/>
          <w:szCs w:val="24"/>
        </w:rPr>
        <w:t>ına ait süreçleri katılımcıların</w:t>
      </w:r>
      <w:r w:rsidR="00652A48" w:rsidRPr="00D32E14">
        <w:rPr>
          <w:rFonts w:ascii="Times New Roman" w:hAnsi="Times New Roman" w:cs="Times New Roman"/>
          <w:sz w:val="24"/>
          <w:szCs w:val="24"/>
        </w:rPr>
        <w:t xml:space="preserve"> nasıl tanımlayacağı aşağıda “</w:t>
      </w:r>
      <w:r w:rsidR="00E9730F">
        <w:rPr>
          <w:rFonts w:ascii="Times New Roman" w:hAnsi="Times New Roman" w:cs="Times New Roman"/>
          <w:sz w:val="24"/>
          <w:szCs w:val="24"/>
        </w:rPr>
        <w:t>Katılımcı</w:t>
      </w:r>
      <w:r w:rsidR="00E9730F" w:rsidRPr="00D32E14">
        <w:rPr>
          <w:rFonts w:ascii="Times New Roman" w:hAnsi="Times New Roman" w:cs="Times New Roman"/>
          <w:sz w:val="24"/>
          <w:szCs w:val="24"/>
        </w:rPr>
        <w:t>dan İstenenler</w:t>
      </w:r>
      <w:r w:rsidR="00652A48" w:rsidRPr="00D32E14">
        <w:rPr>
          <w:rFonts w:ascii="Times New Roman" w:hAnsi="Times New Roman" w:cs="Times New Roman"/>
          <w:sz w:val="24"/>
          <w:szCs w:val="24"/>
        </w:rPr>
        <w:t>” bölümünde açıklanmıştır.</w:t>
      </w:r>
      <w:r w:rsidR="00652A48" w:rsidRPr="00652A48">
        <w:rPr>
          <w:rFonts w:ascii="Times New Roman" w:hAnsi="Times New Roman" w:cs="Times New Roman"/>
          <w:sz w:val="24"/>
          <w:szCs w:val="24"/>
        </w:rPr>
        <w:t xml:space="preserve">  </w:t>
      </w:r>
    </w:p>
    <w:p w14:paraId="7ECACE0F" w14:textId="48E8B732" w:rsidR="00D82D56" w:rsidRPr="00652A48" w:rsidRDefault="00D82D56" w:rsidP="00652A48">
      <w:pPr>
        <w:jc w:val="both"/>
        <w:rPr>
          <w:rFonts w:ascii="Times New Roman" w:hAnsi="Times New Roman" w:cs="Times New Roman"/>
          <w:sz w:val="24"/>
          <w:szCs w:val="24"/>
        </w:rPr>
      </w:pPr>
      <w:r w:rsidRPr="00652A48">
        <w:rPr>
          <w:rFonts w:ascii="Times New Roman" w:hAnsi="Times New Roman" w:cs="Times New Roman"/>
          <w:sz w:val="24"/>
          <w:szCs w:val="24"/>
          <w:shd w:val="clear" w:color="auto" w:fill="FFFFFF"/>
        </w:rPr>
        <w:t xml:space="preserve">Tasarımların özgün olup daha önce başka </w:t>
      </w:r>
      <w:r w:rsidR="004275BB" w:rsidRPr="00652A48">
        <w:rPr>
          <w:rFonts w:ascii="Times New Roman" w:hAnsi="Times New Roman" w:cs="Times New Roman"/>
          <w:sz w:val="24"/>
          <w:szCs w:val="24"/>
          <w:shd w:val="clear" w:color="auto" w:fill="FFFFFF"/>
        </w:rPr>
        <w:t xml:space="preserve">bir yerde yayınlanmamış olması, Türk Patent Enstitüsü'nce daha önce korunmaya alınmamış olması, </w:t>
      </w:r>
      <w:r w:rsidRPr="00652A48">
        <w:rPr>
          <w:rFonts w:ascii="Times New Roman" w:hAnsi="Times New Roman" w:cs="Times New Roman"/>
          <w:sz w:val="24"/>
          <w:szCs w:val="24"/>
          <w:shd w:val="clear" w:color="auto" w:fill="FFFFFF"/>
        </w:rPr>
        <w:t xml:space="preserve">diğer kurum ve kuruluş </w:t>
      </w:r>
      <w:proofErr w:type="gramStart"/>
      <w:r w:rsidRPr="00652A48">
        <w:rPr>
          <w:rFonts w:ascii="Times New Roman" w:hAnsi="Times New Roman" w:cs="Times New Roman"/>
          <w:sz w:val="24"/>
          <w:szCs w:val="24"/>
          <w:shd w:val="clear" w:color="auto" w:fill="FFFFFF"/>
        </w:rPr>
        <w:t>logolarını</w:t>
      </w:r>
      <w:proofErr w:type="gramEnd"/>
      <w:r w:rsidRPr="00652A48">
        <w:rPr>
          <w:rFonts w:ascii="Times New Roman" w:hAnsi="Times New Roman" w:cs="Times New Roman"/>
          <w:sz w:val="24"/>
          <w:szCs w:val="24"/>
          <w:shd w:val="clear" w:color="auto" w:fill="FFFFFF"/>
        </w:rPr>
        <w:t xml:space="preserve"> çağrıştırmaması gerekmektedir. </w:t>
      </w:r>
      <w:r w:rsidR="00652A48">
        <w:rPr>
          <w:rFonts w:ascii="Times New Roman" w:hAnsi="Times New Roman" w:cs="Times New Roman"/>
          <w:sz w:val="24"/>
          <w:szCs w:val="24"/>
        </w:rPr>
        <w:t>Bu ihlallerin gerçekleşmesi halinde</w:t>
      </w:r>
      <w:r w:rsidR="00652A48" w:rsidRPr="00652A48">
        <w:rPr>
          <w:rFonts w:ascii="Times New Roman" w:hAnsi="Times New Roman" w:cs="Times New Roman"/>
          <w:sz w:val="24"/>
          <w:szCs w:val="24"/>
        </w:rPr>
        <w:t xml:space="preserve"> oluşacak her türlü sorunun hukuki yaptırımı ve süreçlerin maddi yaptırımı </w:t>
      </w:r>
      <w:r w:rsidR="00935B56">
        <w:rPr>
          <w:rFonts w:ascii="Times New Roman" w:hAnsi="Times New Roman" w:cs="Times New Roman"/>
          <w:sz w:val="24"/>
          <w:szCs w:val="24"/>
        </w:rPr>
        <w:t>katılımcıya</w:t>
      </w:r>
      <w:r w:rsidR="00652A48">
        <w:rPr>
          <w:rFonts w:ascii="Times New Roman" w:hAnsi="Times New Roman" w:cs="Times New Roman"/>
          <w:sz w:val="24"/>
          <w:szCs w:val="24"/>
        </w:rPr>
        <w:t xml:space="preserve"> </w:t>
      </w:r>
      <w:r w:rsidR="00652A48" w:rsidRPr="00652A48">
        <w:rPr>
          <w:rFonts w:ascii="Times New Roman" w:hAnsi="Times New Roman" w:cs="Times New Roman"/>
          <w:sz w:val="24"/>
          <w:szCs w:val="24"/>
        </w:rPr>
        <w:t>ait olup, doğabilecek sorunlardan TOBB ETÜ Teknokent</w:t>
      </w:r>
      <w:r w:rsidR="00652A48">
        <w:rPr>
          <w:rFonts w:ascii="Times New Roman" w:hAnsi="Times New Roman" w:cs="Times New Roman"/>
          <w:sz w:val="24"/>
          <w:szCs w:val="24"/>
        </w:rPr>
        <w:t xml:space="preserve"> A.Ş.</w:t>
      </w:r>
      <w:r w:rsidR="00652A48" w:rsidRPr="00652A48">
        <w:rPr>
          <w:rFonts w:ascii="Times New Roman" w:hAnsi="Times New Roman" w:cs="Times New Roman"/>
          <w:sz w:val="24"/>
          <w:szCs w:val="24"/>
        </w:rPr>
        <w:t xml:space="preserve"> sorumlu tutulamaz.</w:t>
      </w:r>
    </w:p>
    <w:p w14:paraId="5218C0FB" w14:textId="66F96139" w:rsidR="00652A48" w:rsidRPr="00652A48" w:rsidRDefault="00652A48" w:rsidP="00652A48">
      <w:pPr>
        <w:jc w:val="both"/>
        <w:rPr>
          <w:rFonts w:ascii="Times New Roman" w:hAnsi="Times New Roman" w:cs="Times New Roman"/>
          <w:sz w:val="24"/>
          <w:szCs w:val="24"/>
        </w:rPr>
      </w:pPr>
      <w:r w:rsidRPr="00652A48">
        <w:rPr>
          <w:rFonts w:ascii="Times New Roman" w:hAnsi="Times New Roman" w:cs="Times New Roman"/>
          <w:sz w:val="24"/>
          <w:szCs w:val="24"/>
        </w:rPr>
        <w:t xml:space="preserve">Jüri tarafından kopya olduğu anlaşılan </w:t>
      </w:r>
      <w:proofErr w:type="gramStart"/>
      <w:r w:rsidRPr="00652A48">
        <w:rPr>
          <w:rFonts w:ascii="Times New Roman" w:hAnsi="Times New Roman" w:cs="Times New Roman"/>
          <w:sz w:val="24"/>
          <w:szCs w:val="24"/>
        </w:rPr>
        <w:t>logolar</w:t>
      </w:r>
      <w:proofErr w:type="gramEnd"/>
      <w:r w:rsidRPr="00652A48">
        <w:rPr>
          <w:rFonts w:ascii="Times New Roman" w:hAnsi="Times New Roman" w:cs="Times New Roman"/>
          <w:sz w:val="24"/>
          <w:szCs w:val="24"/>
        </w:rPr>
        <w:t xml:space="preserve"> değerlendirmeye alınmayacaktır. </w:t>
      </w:r>
      <w:r w:rsidR="00935B56">
        <w:rPr>
          <w:rFonts w:ascii="Times New Roman" w:hAnsi="Times New Roman" w:cs="Times New Roman"/>
          <w:sz w:val="24"/>
          <w:szCs w:val="24"/>
        </w:rPr>
        <w:t xml:space="preserve">Kazanan </w:t>
      </w:r>
      <w:proofErr w:type="gramStart"/>
      <w:r>
        <w:rPr>
          <w:rFonts w:ascii="Times New Roman" w:hAnsi="Times New Roman" w:cs="Times New Roman"/>
          <w:sz w:val="24"/>
          <w:szCs w:val="24"/>
        </w:rPr>
        <w:t>logo</w:t>
      </w:r>
      <w:proofErr w:type="gramEnd"/>
      <w:r>
        <w:rPr>
          <w:rFonts w:ascii="Times New Roman" w:hAnsi="Times New Roman" w:cs="Times New Roman"/>
          <w:sz w:val="24"/>
          <w:szCs w:val="24"/>
        </w:rPr>
        <w:t xml:space="preserve"> tasarımlarının</w:t>
      </w:r>
      <w:r w:rsidRPr="00652A48">
        <w:rPr>
          <w:rFonts w:ascii="Times New Roman" w:hAnsi="Times New Roman" w:cs="Times New Roman"/>
          <w:sz w:val="24"/>
          <w:szCs w:val="24"/>
        </w:rPr>
        <w:t xml:space="preserve"> kopya olduğunun anlaşılması halinde</w:t>
      </w:r>
      <w:r w:rsidR="00671B3E">
        <w:rPr>
          <w:rFonts w:ascii="Times New Roman" w:hAnsi="Times New Roman" w:cs="Times New Roman"/>
          <w:sz w:val="24"/>
          <w:szCs w:val="24"/>
        </w:rPr>
        <w:t xml:space="preserve"> ise</w:t>
      </w:r>
      <w:r w:rsidRPr="00652A48">
        <w:rPr>
          <w:rFonts w:ascii="Times New Roman" w:hAnsi="Times New Roman" w:cs="Times New Roman"/>
          <w:sz w:val="24"/>
          <w:szCs w:val="24"/>
        </w:rPr>
        <w:t xml:space="preserve"> </w:t>
      </w:r>
      <w:r w:rsidR="00671B3E">
        <w:rPr>
          <w:rFonts w:ascii="Times New Roman" w:hAnsi="Times New Roman" w:cs="Times New Roman"/>
          <w:sz w:val="24"/>
          <w:szCs w:val="24"/>
        </w:rPr>
        <w:t xml:space="preserve">ödül verilmeyecek, verilmiş ödül </w:t>
      </w:r>
      <w:r w:rsidRPr="00652A48">
        <w:rPr>
          <w:rFonts w:ascii="Times New Roman" w:hAnsi="Times New Roman" w:cs="Times New Roman"/>
          <w:sz w:val="24"/>
          <w:szCs w:val="24"/>
        </w:rPr>
        <w:t>geri alınacaktır.</w:t>
      </w:r>
      <w:r>
        <w:rPr>
          <w:rFonts w:ascii="Times New Roman" w:hAnsi="Times New Roman" w:cs="Times New Roman"/>
          <w:sz w:val="24"/>
          <w:szCs w:val="24"/>
        </w:rPr>
        <w:t xml:space="preserve"> </w:t>
      </w:r>
    </w:p>
    <w:p w14:paraId="5C264EAB" w14:textId="1AB04AA8" w:rsidR="00D82D56" w:rsidRPr="00D82D56" w:rsidRDefault="00D82D56" w:rsidP="0046479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Aynı zamanda </w:t>
      </w:r>
      <w:proofErr w:type="gramStart"/>
      <w:r>
        <w:rPr>
          <w:rFonts w:ascii="Times New Roman" w:hAnsi="Times New Roman" w:cs="Times New Roman"/>
          <w:sz w:val="24"/>
          <w:szCs w:val="24"/>
          <w:shd w:val="clear" w:color="auto" w:fill="FFFFFF"/>
        </w:rPr>
        <w:t>logo</w:t>
      </w:r>
      <w:proofErr w:type="gramEnd"/>
      <w:r w:rsidRPr="00D82D56">
        <w:rPr>
          <w:rFonts w:ascii="Times New Roman" w:hAnsi="Times New Roman" w:cs="Times New Roman"/>
          <w:sz w:val="24"/>
          <w:szCs w:val="24"/>
          <w:shd w:val="clear" w:color="auto" w:fill="FFFFFF"/>
        </w:rPr>
        <w:t xml:space="preserve"> </w:t>
      </w:r>
      <w:r w:rsidRPr="00D82D56">
        <w:rPr>
          <w:rFonts w:ascii="Times New Roman" w:eastAsia="Times New Roman" w:hAnsi="Times New Roman" w:cs="Times New Roman"/>
          <w:kern w:val="0"/>
          <w:sz w:val="24"/>
          <w:szCs w:val="24"/>
          <w:lang w:eastAsia="tr-TR"/>
          <w14:ligatures w14:val="none"/>
        </w:rPr>
        <w:t xml:space="preserve">özgünlük, yaratıcılık, konu odaklılık, </w:t>
      </w:r>
      <w:r w:rsidRPr="00D82D56">
        <w:rPr>
          <w:rFonts w:ascii="Times New Roman" w:hAnsi="Times New Roman" w:cs="Times New Roman"/>
          <w:sz w:val="24"/>
          <w:szCs w:val="24"/>
        </w:rPr>
        <w:t xml:space="preserve">TOBB ETÜ </w:t>
      </w:r>
      <w:proofErr w:type="spellStart"/>
      <w:r w:rsidRPr="00D82D56">
        <w:rPr>
          <w:rFonts w:ascii="Times New Roman" w:hAnsi="Times New Roman" w:cs="Times New Roman"/>
          <w:sz w:val="24"/>
          <w:szCs w:val="24"/>
        </w:rPr>
        <w:t>Teknokent</w:t>
      </w:r>
      <w:proofErr w:type="spellEnd"/>
      <w:r w:rsidRPr="00D82D56">
        <w:rPr>
          <w:rFonts w:ascii="Times New Roman" w:hAnsi="Times New Roman" w:cs="Times New Roman"/>
          <w:sz w:val="24"/>
          <w:szCs w:val="24"/>
        </w:rPr>
        <w:t xml:space="preserve"> A.Ş.’</w:t>
      </w:r>
      <w:proofErr w:type="spellStart"/>
      <w:r w:rsidRPr="00D82D56">
        <w:rPr>
          <w:rFonts w:ascii="Times New Roman" w:hAnsi="Times New Roman" w:cs="Times New Roman"/>
          <w:sz w:val="24"/>
          <w:szCs w:val="24"/>
        </w:rPr>
        <w:t>nin</w:t>
      </w:r>
      <w:proofErr w:type="spellEnd"/>
      <w:r w:rsidRPr="00D82D56">
        <w:rPr>
          <w:rFonts w:ascii="Times New Roman" w:hAnsi="Times New Roman" w:cs="Times New Roman"/>
          <w:sz w:val="24"/>
          <w:szCs w:val="24"/>
        </w:rPr>
        <w:t xml:space="preserve"> </w:t>
      </w:r>
      <w:r>
        <w:rPr>
          <w:rFonts w:ascii="Times New Roman" w:eastAsia="Times New Roman" w:hAnsi="Times New Roman" w:cs="Times New Roman"/>
          <w:kern w:val="0"/>
          <w:sz w:val="24"/>
          <w:szCs w:val="24"/>
          <w:lang w:eastAsia="tr-TR"/>
          <w14:ligatures w14:val="none"/>
        </w:rPr>
        <w:t>amaçları</w:t>
      </w:r>
      <w:r w:rsidRPr="00D82D56">
        <w:rPr>
          <w:rFonts w:ascii="Times New Roman" w:eastAsia="Times New Roman" w:hAnsi="Times New Roman" w:cs="Times New Roman"/>
          <w:kern w:val="0"/>
          <w:sz w:val="24"/>
          <w:szCs w:val="24"/>
          <w:lang w:eastAsia="tr-TR"/>
          <w14:ligatures w14:val="none"/>
        </w:rPr>
        <w:t xml:space="preserve"> da </w:t>
      </w:r>
      <w:r>
        <w:rPr>
          <w:rFonts w:ascii="Times New Roman" w:eastAsia="Times New Roman" w:hAnsi="Times New Roman" w:cs="Times New Roman"/>
          <w:kern w:val="0"/>
          <w:sz w:val="24"/>
          <w:szCs w:val="24"/>
          <w:lang w:eastAsia="tr-TR"/>
          <w14:ligatures w14:val="none"/>
        </w:rPr>
        <w:t>dikkate alınarak</w:t>
      </w:r>
      <w:r w:rsidRPr="00D82D56">
        <w:rPr>
          <w:rFonts w:ascii="Times New Roman" w:eastAsia="Times New Roman" w:hAnsi="Times New Roman" w:cs="Times New Roman"/>
          <w:kern w:val="0"/>
          <w:sz w:val="24"/>
          <w:szCs w:val="24"/>
          <w:lang w:eastAsia="tr-TR"/>
          <w14:ligatures w14:val="none"/>
        </w:rPr>
        <w:t xml:space="preserve"> değerlendirilecektir.</w:t>
      </w:r>
    </w:p>
    <w:p w14:paraId="1DE0CAA6" w14:textId="7C559E9E" w:rsidR="003557E9" w:rsidRDefault="00E579C9" w:rsidP="00464792">
      <w:pPr>
        <w:jc w:val="both"/>
        <w:rPr>
          <w:rFonts w:ascii="Times New Roman" w:hAnsi="Times New Roman" w:cs="Times New Roman"/>
          <w:sz w:val="24"/>
          <w:szCs w:val="24"/>
        </w:rPr>
      </w:pPr>
      <w:r w:rsidRPr="0059645D">
        <w:rPr>
          <w:rFonts w:ascii="Times New Roman" w:hAnsi="Times New Roman" w:cs="Times New Roman"/>
          <w:sz w:val="24"/>
          <w:szCs w:val="24"/>
        </w:rPr>
        <w:t>Jüri tarafından y</w:t>
      </w:r>
      <w:r w:rsidR="003557E9">
        <w:rPr>
          <w:rFonts w:ascii="Times New Roman" w:hAnsi="Times New Roman" w:cs="Times New Roman"/>
          <w:sz w:val="24"/>
          <w:szCs w:val="24"/>
        </w:rPr>
        <w:t>apılacak değerlendirme sonrası;</w:t>
      </w:r>
    </w:p>
    <w:p w14:paraId="6F233F8A" w14:textId="0DA41B6B" w:rsidR="00E579C9" w:rsidRPr="00E47AF8" w:rsidRDefault="00EE455B" w:rsidP="00464792">
      <w:pPr>
        <w:pStyle w:val="ListeParagraf"/>
        <w:numPr>
          <w:ilvl w:val="0"/>
          <w:numId w:val="12"/>
        </w:numPr>
        <w:jc w:val="both"/>
        <w:rPr>
          <w:rFonts w:ascii="Times New Roman" w:hAnsi="Times New Roman" w:cs="Times New Roman"/>
          <w:sz w:val="24"/>
          <w:szCs w:val="24"/>
        </w:rPr>
      </w:pPr>
      <w:r w:rsidRPr="003557E9">
        <w:rPr>
          <w:rFonts w:ascii="Times New Roman" w:hAnsi="Times New Roman" w:cs="Times New Roman"/>
          <w:sz w:val="24"/>
          <w:szCs w:val="24"/>
        </w:rPr>
        <w:t xml:space="preserve">Birinci </w:t>
      </w:r>
      <w:r w:rsidR="00E579C9" w:rsidRPr="003557E9">
        <w:rPr>
          <w:rFonts w:ascii="Times New Roman" w:hAnsi="Times New Roman" w:cs="Times New Roman"/>
          <w:sz w:val="24"/>
          <w:szCs w:val="24"/>
        </w:rPr>
        <w:t xml:space="preserve">seçilen </w:t>
      </w:r>
      <w:r w:rsidR="00671B3E">
        <w:rPr>
          <w:rFonts w:ascii="Times New Roman" w:hAnsi="Times New Roman" w:cs="Times New Roman"/>
          <w:sz w:val="24"/>
          <w:szCs w:val="24"/>
        </w:rPr>
        <w:t>katılımcı</w:t>
      </w:r>
      <w:r w:rsidR="004275BB">
        <w:rPr>
          <w:rFonts w:ascii="Times New Roman" w:hAnsi="Times New Roman" w:cs="Times New Roman"/>
          <w:sz w:val="24"/>
          <w:szCs w:val="24"/>
        </w:rPr>
        <w:t xml:space="preserve"> </w:t>
      </w:r>
      <w:r w:rsidR="00E47AF8">
        <w:rPr>
          <w:rFonts w:ascii="Times New Roman" w:hAnsi="Times New Roman" w:cs="Times New Roman"/>
          <w:sz w:val="24"/>
          <w:szCs w:val="24"/>
        </w:rPr>
        <w:t>10.</w:t>
      </w:r>
      <w:r w:rsidR="00E47AF8" w:rsidRPr="00E47AF8">
        <w:rPr>
          <w:rFonts w:ascii="Times New Roman" w:hAnsi="Times New Roman" w:cs="Times New Roman"/>
          <w:sz w:val="24"/>
          <w:szCs w:val="24"/>
        </w:rPr>
        <w:t>000</w:t>
      </w:r>
      <w:r w:rsidR="003557E9" w:rsidRPr="00E47AF8">
        <w:rPr>
          <w:rFonts w:ascii="Times New Roman" w:hAnsi="Times New Roman" w:cs="Times New Roman"/>
          <w:sz w:val="24"/>
          <w:szCs w:val="24"/>
        </w:rPr>
        <w:t>-TL</w:t>
      </w:r>
      <w:r w:rsidR="00E579C9" w:rsidRPr="00E47AF8">
        <w:rPr>
          <w:rFonts w:ascii="Times New Roman" w:hAnsi="Times New Roman" w:cs="Times New Roman"/>
          <w:sz w:val="24"/>
          <w:szCs w:val="24"/>
        </w:rPr>
        <w:t xml:space="preserve">, </w:t>
      </w:r>
    </w:p>
    <w:p w14:paraId="3F64E179" w14:textId="3B1DE84C" w:rsidR="00E579C9" w:rsidRPr="00E47AF8" w:rsidRDefault="00EE455B" w:rsidP="00464792">
      <w:pPr>
        <w:pStyle w:val="ListeParagraf"/>
        <w:numPr>
          <w:ilvl w:val="0"/>
          <w:numId w:val="12"/>
        </w:numPr>
        <w:jc w:val="both"/>
        <w:rPr>
          <w:rFonts w:ascii="Times New Roman" w:hAnsi="Times New Roman" w:cs="Times New Roman"/>
          <w:sz w:val="24"/>
          <w:szCs w:val="24"/>
        </w:rPr>
      </w:pPr>
      <w:r w:rsidRPr="00E47AF8">
        <w:rPr>
          <w:rFonts w:ascii="Times New Roman" w:hAnsi="Times New Roman" w:cs="Times New Roman"/>
          <w:sz w:val="24"/>
          <w:szCs w:val="24"/>
        </w:rPr>
        <w:t xml:space="preserve">İkinci </w:t>
      </w:r>
      <w:r w:rsidR="00E579C9" w:rsidRPr="00E47AF8">
        <w:rPr>
          <w:rFonts w:ascii="Times New Roman" w:hAnsi="Times New Roman" w:cs="Times New Roman"/>
          <w:sz w:val="24"/>
          <w:szCs w:val="24"/>
        </w:rPr>
        <w:t xml:space="preserve">seçilen </w:t>
      </w:r>
      <w:r w:rsidR="00671B3E">
        <w:rPr>
          <w:rFonts w:ascii="Times New Roman" w:hAnsi="Times New Roman" w:cs="Times New Roman"/>
          <w:sz w:val="24"/>
          <w:szCs w:val="24"/>
        </w:rPr>
        <w:t>katılımcı</w:t>
      </w:r>
      <w:r w:rsidR="003557E9" w:rsidRPr="00E47AF8">
        <w:rPr>
          <w:rFonts w:ascii="Times New Roman" w:hAnsi="Times New Roman" w:cs="Times New Roman"/>
          <w:sz w:val="24"/>
          <w:szCs w:val="24"/>
        </w:rPr>
        <w:t xml:space="preserve"> </w:t>
      </w:r>
      <w:r w:rsidR="00E47AF8" w:rsidRPr="00E47AF8">
        <w:rPr>
          <w:rFonts w:ascii="Times New Roman" w:hAnsi="Times New Roman" w:cs="Times New Roman"/>
          <w:sz w:val="24"/>
          <w:szCs w:val="24"/>
        </w:rPr>
        <w:t>7.500</w:t>
      </w:r>
      <w:r w:rsidR="003557E9" w:rsidRPr="00E47AF8">
        <w:rPr>
          <w:rFonts w:ascii="Times New Roman" w:hAnsi="Times New Roman" w:cs="Times New Roman"/>
          <w:sz w:val="24"/>
          <w:szCs w:val="24"/>
        </w:rPr>
        <w:t>-TL</w:t>
      </w:r>
      <w:r w:rsidR="00E579C9" w:rsidRPr="00E47AF8">
        <w:rPr>
          <w:rFonts w:ascii="Times New Roman" w:hAnsi="Times New Roman" w:cs="Times New Roman"/>
          <w:sz w:val="24"/>
          <w:szCs w:val="24"/>
        </w:rPr>
        <w:t xml:space="preserve"> ve </w:t>
      </w:r>
    </w:p>
    <w:p w14:paraId="2C81ECFC" w14:textId="23195A50" w:rsidR="00E579C9" w:rsidRDefault="00EE455B" w:rsidP="00464792">
      <w:pPr>
        <w:pStyle w:val="ListeParagraf"/>
        <w:numPr>
          <w:ilvl w:val="0"/>
          <w:numId w:val="12"/>
        </w:numPr>
        <w:jc w:val="both"/>
        <w:rPr>
          <w:rFonts w:ascii="Times New Roman" w:hAnsi="Times New Roman" w:cs="Times New Roman"/>
          <w:sz w:val="24"/>
          <w:szCs w:val="24"/>
        </w:rPr>
      </w:pPr>
      <w:r w:rsidRPr="00E47AF8">
        <w:rPr>
          <w:rFonts w:ascii="Times New Roman" w:hAnsi="Times New Roman" w:cs="Times New Roman"/>
          <w:sz w:val="24"/>
          <w:szCs w:val="24"/>
        </w:rPr>
        <w:t xml:space="preserve">Üçüncü </w:t>
      </w:r>
      <w:r w:rsidR="00E579C9" w:rsidRPr="00E47AF8">
        <w:rPr>
          <w:rFonts w:ascii="Times New Roman" w:hAnsi="Times New Roman" w:cs="Times New Roman"/>
          <w:sz w:val="24"/>
          <w:szCs w:val="24"/>
        </w:rPr>
        <w:t xml:space="preserve">seçilen </w:t>
      </w:r>
      <w:r w:rsidR="00671B3E">
        <w:rPr>
          <w:rFonts w:ascii="Times New Roman" w:hAnsi="Times New Roman" w:cs="Times New Roman"/>
          <w:sz w:val="24"/>
          <w:szCs w:val="24"/>
        </w:rPr>
        <w:t xml:space="preserve">katılımcı </w:t>
      </w:r>
      <w:r w:rsidR="00E47AF8" w:rsidRPr="00E47AF8">
        <w:rPr>
          <w:rFonts w:ascii="Times New Roman" w:hAnsi="Times New Roman" w:cs="Times New Roman"/>
          <w:sz w:val="24"/>
          <w:szCs w:val="24"/>
        </w:rPr>
        <w:t>5.000</w:t>
      </w:r>
      <w:r w:rsidR="003557E9" w:rsidRPr="00E47AF8">
        <w:rPr>
          <w:rFonts w:ascii="Times New Roman" w:hAnsi="Times New Roman" w:cs="Times New Roman"/>
          <w:sz w:val="24"/>
          <w:szCs w:val="24"/>
        </w:rPr>
        <w:t>-TL</w:t>
      </w:r>
      <w:r w:rsidR="002C02E0">
        <w:rPr>
          <w:rFonts w:ascii="Times New Roman" w:hAnsi="Times New Roman" w:cs="Times New Roman"/>
          <w:sz w:val="24"/>
          <w:szCs w:val="24"/>
        </w:rPr>
        <w:t xml:space="preserve"> </w:t>
      </w:r>
      <w:r w:rsidR="00E579C9" w:rsidRPr="00E47AF8">
        <w:rPr>
          <w:rFonts w:ascii="Times New Roman" w:hAnsi="Times New Roman" w:cs="Times New Roman"/>
          <w:sz w:val="24"/>
          <w:szCs w:val="24"/>
        </w:rPr>
        <w:t>olmak</w:t>
      </w:r>
      <w:r w:rsidR="00E579C9" w:rsidRPr="003557E9">
        <w:rPr>
          <w:rFonts w:ascii="Times New Roman" w:hAnsi="Times New Roman" w:cs="Times New Roman"/>
          <w:sz w:val="24"/>
          <w:szCs w:val="24"/>
        </w:rPr>
        <w:t xml:space="preserve"> üzere para ödülü kazanacaktır. </w:t>
      </w:r>
    </w:p>
    <w:p w14:paraId="003FD3D1" w14:textId="51E74D49" w:rsidR="004275BB" w:rsidRPr="004275BB" w:rsidRDefault="004275BB" w:rsidP="004275BB">
      <w:pPr>
        <w:jc w:val="both"/>
        <w:rPr>
          <w:rFonts w:ascii="Times New Roman" w:hAnsi="Times New Roman" w:cs="Times New Roman"/>
          <w:sz w:val="24"/>
          <w:szCs w:val="24"/>
        </w:rPr>
      </w:pPr>
      <w:r w:rsidRPr="004275BB">
        <w:rPr>
          <w:rFonts w:ascii="Times New Roman" w:hAnsi="Times New Roman" w:cs="Times New Roman"/>
          <w:sz w:val="24"/>
          <w:szCs w:val="24"/>
        </w:rPr>
        <w:t>Yarışma sonuçlarına yapılan itirazlar</w:t>
      </w:r>
      <w:r>
        <w:rPr>
          <w:rFonts w:ascii="Times New Roman" w:hAnsi="Times New Roman" w:cs="Times New Roman"/>
          <w:sz w:val="24"/>
          <w:szCs w:val="24"/>
        </w:rPr>
        <w:t xml:space="preserve"> değerlendirmeye alınmayacak olup y</w:t>
      </w:r>
      <w:r w:rsidR="00671B3E">
        <w:rPr>
          <w:rFonts w:ascii="Times New Roman" w:hAnsi="Times New Roman" w:cs="Times New Roman"/>
          <w:sz w:val="24"/>
          <w:szCs w:val="24"/>
        </w:rPr>
        <w:t>arışmayı kazanan katılımcılara</w:t>
      </w:r>
      <w:r w:rsidRPr="004275BB">
        <w:rPr>
          <w:rFonts w:ascii="Times New Roman" w:hAnsi="Times New Roman" w:cs="Times New Roman"/>
          <w:sz w:val="24"/>
          <w:szCs w:val="24"/>
        </w:rPr>
        <w:t xml:space="preserve"> Mimarlık ve Tasarım Fakültesi tarafından ulaşılacaktır. Par</w:t>
      </w:r>
      <w:r w:rsidR="00671B3E">
        <w:rPr>
          <w:rFonts w:ascii="Times New Roman" w:hAnsi="Times New Roman" w:cs="Times New Roman"/>
          <w:sz w:val="24"/>
          <w:szCs w:val="24"/>
        </w:rPr>
        <w:t>a ödülleri, kazanan katılımcıların</w:t>
      </w:r>
      <w:r w:rsidRPr="004275BB">
        <w:rPr>
          <w:rFonts w:ascii="Times New Roman" w:hAnsi="Times New Roman" w:cs="Times New Roman"/>
          <w:sz w:val="24"/>
          <w:szCs w:val="24"/>
        </w:rPr>
        <w:t xml:space="preserve"> bildireceği bir banka hesap numarasına aktarılacaktır.</w:t>
      </w:r>
    </w:p>
    <w:p w14:paraId="7591CD7C" w14:textId="45DE5199" w:rsidR="004275BB" w:rsidRDefault="00E579C9" w:rsidP="00464792">
      <w:pPr>
        <w:jc w:val="both"/>
        <w:rPr>
          <w:rFonts w:ascii="Times New Roman" w:hAnsi="Times New Roman" w:cs="Times New Roman"/>
          <w:sz w:val="24"/>
          <w:szCs w:val="24"/>
        </w:rPr>
      </w:pPr>
      <w:r w:rsidRPr="0059645D">
        <w:rPr>
          <w:rFonts w:ascii="Times New Roman" w:hAnsi="Times New Roman" w:cs="Times New Roman"/>
          <w:sz w:val="24"/>
          <w:szCs w:val="24"/>
        </w:rPr>
        <w:t>B</w:t>
      </w:r>
      <w:r w:rsidR="00785536" w:rsidRPr="0059645D">
        <w:rPr>
          <w:rFonts w:ascii="Times New Roman" w:hAnsi="Times New Roman" w:cs="Times New Roman"/>
          <w:sz w:val="24"/>
          <w:szCs w:val="24"/>
        </w:rPr>
        <w:t>elirtilmiş</w:t>
      </w:r>
      <w:r w:rsidRPr="0059645D">
        <w:rPr>
          <w:rFonts w:ascii="Times New Roman" w:hAnsi="Times New Roman" w:cs="Times New Roman"/>
          <w:sz w:val="24"/>
          <w:szCs w:val="24"/>
        </w:rPr>
        <w:t xml:space="preserve"> olan para ödülleri, </w:t>
      </w:r>
      <w:r w:rsidR="00671B3E">
        <w:rPr>
          <w:rFonts w:ascii="Times New Roman" w:hAnsi="Times New Roman" w:cs="Times New Roman"/>
          <w:sz w:val="24"/>
          <w:szCs w:val="24"/>
        </w:rPr>
        <w:t xml:space="preserve">kazanan tasarımların </w:t>
      </w:r>
      <w:r w:rsidR="00B44775">
        <w:rPr>
          <w:rFonts w:ascii="Times New Roman" w:hAnsi="Times New Roman" w:cs="Times New Roman"/>
          <w:sz w:val="24"/>
          <w:szCs w:val="24"/>
        </w:rPr>
        <w:t>TOBB ETÜ Teknokent</w:t>
      </w:r>
      <w:r w:rsidRPr="0059645D">
        <w:rPr>
          <w:rFonts w:ascii="Times New Roman" w:hAnsi="Times New Roman" w:cs="Times New Roman"/>
          <w:sz w:val="24"/>
          <w:szCs w:val="24"/>
        </w:rPr>
        <w:t xml:space="preserve"> A.Ş. </w:t>
      </w:r>
      <w:r w:rsidR="00785536" w:rsidRPr="0059645D">
        <w:rPr>
          <w:rFonts w:ascii="Times New Roman" w:hAnsi="Times New Roman" w:cs="Times New Roman"/>
          <w:sz w:val="24"/>
          <w:szCs w:val="24"/>
        </w:rPr>
        <w:t>tarafı</w:t>
      </w:r>
      <w:r w:rsidRPr="0059645D">
        <w:rPr>
          <w:rFonts w:ascii="Times New Roman" w:hAnsi="Times New Roman" w:cs="Times New Roman"/>
          <w:sz w:val="24"/>
          <w:szCs w:val="24"/>
        </w:rPr>
        <w:t xml:space="preserve">ndan kullanılmaması halinde dahi </w:t>
      </w:r>
      <w:r w:rsidR="00671B3E">
        <w:rPr>
          <w:rFonts w:ascii="Times New Roman" w:hAnsi="Times New Roman" w:cs="Times New Roman"/>
          <w:sz w:val="24"/>
          <w:szCs w:val="24"/>
        </w:rPr>
        <w:t xml:space="preserve">katılımcılara </w:t>
      </w:r>
      <w:r w:rsidR="00166738">
        <w:rPr>
          <w:rFonts w:ascii="Times New Roman" w:hAnsi="Times New Roman" w:cs="Times New Roman"/>
          <w:sz w:val="24"/>
          <w:szCs w:val="24"/>
        </w:rPr>
        <w:t>ödenecektir.</w:t>
      </w:r>
    </w:p>
    <w:p w14:paraId="7CED468D" w14:textId="77777777" w:rsidR="00671B3E" w:rsidRDefault="00671B3E" w:rsidP="00464792">
      <w:pPr>
        <w:jc w:val="both"/>
        <w:rPr>
          <w:rFonts w:ascii="Times New Roman" w:hAnsi="Times New Roman" w:cs="Times New Roman"/>
          <w:sz w:val="24"/>
          <w:szCs w:val="24"/>
        </w:rPr>
      </w:pPr>
    </w:p>
    <w:p w14:paraId="786C381B" w14:textId="0DB4F946" w:rsidR="00166738" w:rsidRPr="00464792" w:rsidRDefault="00D65E86" w:rsidP="00464792">
      <w:pPr>
        <w:jc w:val="both"/>
        <w:rPr>
          <w:rFonts w:ascii="Times New Roman" w:hAnsi="Times New Roman" w:cs="Times New Roman"/>
          <w:sz w:val="24"/>
          <w:szCs w:val="24"/>
        </w:rPr>
      </w:pPr>
      <w:r>
        <w:rPr>
          <w:rFonts w:ascii="Times New Roman" w:hAnsi="Times New Roman" w:cs="Times New Roman"/>
          <w:b/>
          <w:sz w:val="24"/>
          <w:szCs w:val="24"/>
        </w:rPr>
        <w:t>H</w:t>
      </w:r>
      <w:r w:rsidR="00AE1304">
        <w:rPr>
          <w:rFonts w:ascii="Times New Roman" w:hAnsi="Times New Roman" w:cs="Times New Roman"/>
          <w:b/>
          <w:sz w:val="24"/>
          <w:szCs w:val="24"/>
        </w:rPr>
        <w:t xml:space="preserve">. </w:t>
      </w:r>
      <w:r w:rsidR="00166738">
        <w:rPr>
          <w:rFonts w:ascii="Times New Roman" w:hAnsi="Times New Roman" w:cs="Times New Roman"/>
          <w:b/>
          <w:sz w:val="24"/>
          <w:szCs w:val="24"/>
        </w:rPr>
        <w:t xml:space="preserve">ÖDÜL ALAN </w:t>
      </w:r>
      <w:r w:rsidR="00166738" w:rsidRPr="00166738">
        <w:rPr>
          <w:rFonts w:ascii="Times New Roman" w:hAnsi="Times New Roman" w:cs="Times New Roman"/>
          <w:b/>
          <w:sz w:val="24"/>
          <w:szCs w:val="24"/>
        </w:rPr>
        <w:t xml:space="preserve">TASARIMLARA İLİŞKİN HAKLAR </w:t>
      </w:r>
    </w:p>
    <w:p w14:paraId="36ABA980" w14:textId="13520E8F" w:rsidR="00CA1E5B" w:rsidRDefault="004275BB" w:rsidP="004275BB">
      <w:pPr>
        <w:jc w:val="both"/>
        <w:rPr>
          <w:rFonts w:ascii="Times New Roman" w:hAnsi="Times New Roman" w:cs="Times New Roman"/>
          <w:sz w:val="24"/>
          <w:szCs w:val="24"/>
        </w:rPr>
      </w:pPr>
      <w:r w:rsidRPr="00CA1E5B">
        <w:rPr>
          <w:rFonts w:ascii="Times New Roman" w:hAnsi="Times New Roman" w:cs="Times New Roman"/>
          <w:sz w:val="24"/>
          <w:szCs w:val="24"/>
        </w:rPr>
        <w:t>Yarışmaya katılan tüm tasarımlar, 5846 sayılı Fikir ve Sanat Eserleri Kanunu kapsamında korunmaktadır.</w:t>
      </w:r>
      <w:r w:rsidRPr="00CA1E5B">
        <w:t xml:space="preserve"> </w:t>
      </w:r>
      <w:r w:rsidRPr="00CA1E5B">
        <w:rPr>
          <w:rFonts w:ascii="Times New Roman" w:hAnsi="Times New Roman" w:cs="Times New Roman"/>
          <w:sz w:val="24"/>
          <w:szCs w:val="24"/>
        </w:rPr>
        <w:t>J</w:t>
      </w:r>
      <w:r w:rsidR="00166738" w:rsidRPr="00CA1E5B">
        <w:rPr>
          <w:rFonts w:ascii="Times New Roman" w:hAnsi="Times New Roman" w:cs="Times New Roman"/>
          <w:sz w:val="24"/>
          <w:szCs w:val="24"/>
        </w:rPr>
        <w:t xml:space="preserve">üri tarafından ödüle layık görülen tasarımların </w:t>
      </w:r>
      <w:r w:rsidR="00CA1E5B" w:rsidRPr="00CA1E5B">
        <w:rPr>
          <w:rFonts w:ascii="Times New Roman" w:hAnsi="Times New Roman" w:cs="Times New Roman"/>
          <w:sz w:val="24"/>
          <w:szCs w:val="24"/>
        </w:rPr>
        <w:t xml:space="preserve">fikri </w:t>
      </w:r>
      <w:r w:rsidR="00166738" w:rsidRPr="00CA1E5B">
        <w:rPr>
          <w:rFonts w:ascii="Times New Roman" w:hAnsi="Times New Roman" w:cs="Times New Roman"/>
          <w:sz w:val="24"/>
          <w:szCs w:val="24"/>
        </w:rPr>
        <w:t xml:space="preserve">mülkiyeti, telif ve yayın hakları TOBB ETÜ </w:t>
      </w:r>
      <w:proofErr w:type="spellStart"/>
      <w:r w:rsidR="00166738" w:rsidRPr="00CA1E5B">
        <w:rPr>
          <w:rFonts w:ascii="Times New Roman" w:hAnsi="Times New Roman" w:cs="Times New Roman"/>
          <w:sz w:val="24"/>
          <w:szCs w:val="24"/>
        </w:rPr>
        <w:t>Teknokent</w:t>
      </w:r>
      <w:proofErr w:type="spellEnd"/>
      <w:r w:rsidR="00166738" w:rsidRPr="00CA1E5B">
        <w:rPr>
          <w:rFonts w:ascii="Times New Roman" w:hAnsi="Times New Roman" w:cs="Times New Roman"/>
          <w:sz w:val="24"/>
          <w:szCs w:val="24"/>
        </w:rPr>
        <w:t xml:space="preserve"> </w:t>
      </w:r>
      <w:proofErr w:type="spellStart"/>
      <w:r w:rsidR="00166738" w:rsidRPr="00CA1E5B">
        <w:rPr>
          <w:rFonts w:ascii="Times New Roman" w:hAnsi="Times New Roman" w:cs="Times New Roman"/>
          <w:sz w:val="24"/>
          <w:szCs w:val="24"/>
        </w:rPr>
        <w:t>A.Ş.</w:t>
      </w:r>
      <w:r w:rsidR="001069B5" w:rsidRPr="00CA1E5B">
        <w:rPr>
          <w:rFonts w:ascii="Times New Roman" w:hAnsi="Times New Roman" w:cs="Times New Roman"/>
          <w:sz w:val="24"/>
          <w:szCs w:val="24"/>
        </w:rPr>
        <w:t>’ye</w:t>
      </w:r>
      <w:proofErr w:type="spellEnd"/>
      <w:r w:rsidR="00166738" w:rsidRPr="00CA1E5B">
        <w:rPr>
          <w:rFonts w:ascii="Times New Roman" w:hAnsi="Times New Roman" w:cs="Times New Roman"/>
          <w:sz w:val="24"/>
          <w:szCs w:val="24"/>
        </w:rPr>
        <w:t xml:space="preserve"> ait olacaktır.</w:t>
      </w:r>
      <w:r w:rsidR="00166738" w:rsidRPr="0059645D">
        <w:rPr>
          <w:rFonts w:ascii="Times New Roman" w:hAnsi="Times New Roman" w:cs="Times New Roman"/>
          <w:sz w:val="24"/>
          <w:szCs w:val="24"/>
        </w:rPr>
        <w:t xml:space="preserve"> </w:t>
      </w:r>
      <w:r w:rsidR="00166738">
        <w:rPr>
          <w:rFonts w:ascii="Times New Roman" w:hAnsi="Times New Roman" w:cs="Times New Roman"/>
          <w:sz w:val="24"/>
          <w:szCs w:val="24"/>
        </w:rPr>
        <w:t xml:space="preserve">TOBB ETÜ Teknokent A.Ş. </w:t>
      </w:r>
      <w:r w:rsidR="00671B3E">
        <w:rPr>
          <w:rFonts w:ascii="Times New Roman" w:hAnsi="Times New Roman" w:cs="Times New Roman"/>
          <w:sz w:val="24"/>
          <w:szCs w:val="24"/>
        </w:rPr>
        <w:t xml:space="preserve">ödüle layık görülen </w:t>
      </w:r>
      <w:r w:rsidR="00166738">
        <w:rPr>
          <w:rFonts w:ascii="Times New Roman" w:hAnsi="Times New Roman" w:cs="Times New Roman"/>
          <w:sz w:val="24"/>
          <w:szCs w:val="24"/>
        </w:rPr>
        <w:t>tasarımların</w:t>
      </w:r>
      <w:r w:rsidR="00166738" w:rsidRPr="0059645D">
        <w:rPr>
          <w:rFonts w:ascii="Times New Roman" w:hAnsi="Times New Roman" w:cs="Times New Roman"/>
          <w:sz w:val="24"/>
          <w:szCs w:val="24"/>
        </w:rPr>
        <w:t xml:space="preserve"> görsellerini uzantılı internet sayfalarında, televizyon yayınlarında, internet ve sosyal medya sitelerinde, etkinliklerde ve eğitim faaliyetlerinde kurumsal kimlik dokümanlarında, afiş, katalog, broşür vb. her türlü tanıtım malzemeleri olarak 5846 sayılı Fikir ve Sanat Ürünleri Kanunu’nun ilgili maddelerinde belirtilen şekilde; işleme, çoğaltma, yayma, temsil, işaret, ses veya görüntü nakline yarayan araçlarla umuma iletim hakkının yanı sıra sergilemek üzere kullanma ve gösterme hakkı da </w:t>
      </w:r>
      <w:proofErr w:type="gramStart"/>
      <w:r w:rsidR="00166738" w:rsidRPr="0059645D">
        <w:rPr>
          <w:rFonts w:ascii="Times New Roman" w:hAnsi="Times New Roman" w:cs="Times New Roman"/>
          <w:sz w:val="24"/>
          <w:szCs w:val="24"/>
        </w:rPr>
        <w:t>dahil</w:t>
      </w:r>
      <w:proofErr w:type="gramEnd"/>
      <w:r w:rsidR="00166738" w:rsidRPr="0059645D">
        <w:rPr>
          <w:rFonts w:ascii="Times New Roman" w:hAnsi="Times New Roman" w:cs="Times New Roman"/>
          <w:sz w:val="24"/>
          <w:szCs w:val="24"/>
        </w:rPr>
        <w:t xml:space="preserve"> olmak üzere mülkiyeti ve tüm telif haklarına herhangi bir bedel ödemeksizin kullanma hakkına sahip olacaktır. </w:t>
      </w:r>
    </w:p>
    <w:p w14:paraId="18A7147B" w14:textId="5523C6BB" w:rsidR="00D82D56" w:rsidRPr="004275BB" w:rsidRDefault="00671B3E" w:rsidP="004275BB">
      <w:pPr>
        <w:jc w:val="both"/>
      </w:pPr>
      <w:r>
        <w:rPr>
          <w:rFonts w:ascii="Times New Roman" w:hAnsi="Times New Roman" w:cs="Times New Roman"/>
          <w:sz w:val="24"/>
          <w:szCs w:val="24"/>
        </w:rPr>
        <w:t>Katılımcı</w:t>
      </w:r>
      <w:r w:rsidR="00166738" w:rsidRPr="0059645D">
        <w:rPr>
          <w:rFonts w:ascii="Times New Roman" w:hAnsi="Times New Roman" w:cs="Times New Roman"/>
          <w:sz w:val="24"/>
          <w:szCs w:val="24"/>
        </w:rPr>
        <w:t xml:space="preserve"> </w:t>
      </w:r>
      <w:r w:rsidR="00CA1E5B">
        <w:rPr>
          <w:rFonts w:ascii="Times New Roman" w:hAnsi="Times New Roman" w:cs="Times New Roman"/>
          <w:sz w:val="24"/>
          <w:szCs w:val="24"/>
        </w:rPr>
        <w:t>yukarıda belirtilen</w:t>
      </w:r>
      <w:r w:rsidR="00166738" w:rsidRPr="0059645D">
        <w:rPr>
          <w:rFonts w:ascii="Times New Roman" w:hAnsi="Times New Roman" w:cs="Times New Roman"/>
          <w:sz w:val="24"/>
          <w:szCs w:val="24"/>
        </w:rPr>
        <w:t xml:space="preserve"> hususa herhangi bir itirazda bulunmayacağını ve yasal yollara başvurmak hakkından feragat ettiğini beyan, kabul ve taahhüt eder. Kullanılan </w:t>
      </w:r>
      <w:proofErr w:type="gramStart"/>
      <w:r w:rsidR="00166738" w:rsidRPr="0059645D">
        <w:rPr>
          <w:rFonts w:ascii="Times New Roman" w:hAnsi="Times New Roman" w:cs="Times New Roman"/>
          <w:sz w:val="24"/>
          <w:szCs w:val="24"/>
        </w:rPr>
        <w:t>logolar</w:t>
      </w:r>
      <w:proofErr w:type="gramEnd"/>
      <w:r w:rsidR="00166738" w:rsidRPr="0059645D">
        <w:rPr>
          <w:rFonts w:ascii="Times New Roman" w:hAnsi="Times New Roman" w:cs="Times New Roman"/>
          <w:sz w:val="24"/>
          <w:szCs w:val="24"/>
        </w:rPr>
        <w:t xml:space="preserve"> için </w:t>
      </w:r>
      <w:r>
        <w:rPr>
          <w:rFonts w:ascii="Times New Roman" w:hAnsi="Times New Roman" w:cs="Times New Roman"/>
          <w:sz w:val="24"/>
          <w:szCs w:val="24"/>
        </w:rPr>
        <w:t>katılımcı</w:t>
      </w:r>
      <w:r w:rsidR="00166738" w:rsidRPr="0059645D">
        <w:rPr>
          <w:rFonts w:ascii="Times New Roman" w:hAnsi="Times New Roman" w:cs="Times New Roman"/>
          <w:sz w:val="24"/>
          <w:szCs w:val="24"/>
        </w:rPr>
        <w:t xml:space="preserve"> tarafından verilen izinler sonradan kesinlikle geri alınamayacaktır. </w:t>
      </w:r>
      <w:r>
        <w:rPr>
          <w:rFonts w:ascii="Times New Roman" w:hAnsi="Times New Roman" w:cs="Times New Roman"/>
          <w:sz w:val="24"/>
          <w:szCs w:val="24"/>
        </w:rPr>
        <w:t xml:space="preserve">Katılımcı </w:t>
      </w:r>
      <w:proofErr w:type="gramStart"/>
      <w:r w:rsidR="00B44775">
        <w:rPr>
          <w:rFonts w:ascii="Times New Roman" w:hAnsi="Times New Roman" w:cs="Times New Roman"/>
          <w:sz w:val="24"/>
          <w:szCs w:val="24"/>
        </w:rPr>
        <w:t>l</w:t>
      </w:r>
      <w:r w:rsidR="00166738" w:rsidRPr="0059645D">
        <w:rPr>
          <w:rFonts w:ascii="Times New Roman" w:hAnsi="Times New Roman" w:cs="Times New Roman"/>
          <w:sz w:val="24"/>
          <w:szCs w:val="24"/>
        </w:rPr>
        <w:t>ogoların</w:t>
      </w:r>
      <w:proofErr w:type="gramEnd"/>
      <w:r w:rsidR="00166738" w:rsidRPr="0059645D">
        <w:rPr>
          <w:rFonts w:ascii="Times New Roman" w:hAnsi="Times New Roman" w:cs="Times New Roman"/>
          <w:sz w:val="24"/>
          <w:szCs w:val="24"/>
        </w:rPr>
        <w:t xml:space="preserve"> belirtilen şekillerde kullanılmasını men edemeyeceğini, bir başkasına hak tesis edilemeyeceğini, başkaca herhangi bir telif hakkı veya maddi / manevi talepte bulunamayacağını gayri kabili rücu kabul, beyan ve taahhüt eder. </w:t>
      </w:r>
      <w:r w:rsidR="00166738" w:rsidRPr="00652A48">
        <w:rPr>
          <w:rFonts w:ascii="Times New Roman" w:hAnsi="Times New Roman" w:cs="Times New Roman"/>
          <w:sz w:val="24"/>
          <w:szCs w:val="24"/>
        </w:rPr>
        <w:t xml:space="preserve">Jüri, değişiklik isteme şartıyla </w:t>
      </w:r>
      <w:proofErr w:type="gramStart"/>
      <w:r w:rsidR="00166738" w:rsidRPr="00652A48">
        <w:rPr>
          <w:rFonts w:ascii="Times New Roman" w:hAnsi="Times New Roman" w:cs="Times New Roman"/>
          <w:sz w:val="24"/>
          <w:szCs w:val="24"/>
        </w:rPr>
        <w:t>logoyu</w:t>
      </w:r>
      <w:proofErr w:type="gramEnd"/>
      <w:r w:rsidR="00166738" w:rsidRPr="00652A48">
        <w:rPr>
          <w:rFonts w:ascii="Times New Roman" w:hAnsi="Times New Roman" w:cs="Times New Roman"/>
          <w:sz w:val="24"/>
          <w:szCs w:val="24"/>
        </w:rPr>
        <w:t xml:space="preserve"> finale bırakma veya doğrudan birincilik ödülü vermeye yetkilidir.</w:t>
      </w:r>
    </w:p>
    <w:p w14:paraId="29D74E3F" w14:textId="7E50C441" w:rsidR="00464792" w:rsidRDefault="00166738" w:rsidP="00464792">
      <w:pPr>
        <w:jc w:val="both"/>
        <w:rPr>
          <w:rFonts w:ascii="Times New Roman" w:hAnsi="Times New Roman" w:cs="Times New Roman"/>
          <w:sz w:val="24"/>
          <w:szCs w:val="24"/>
        </w:rPr>
      </w:pPr>
      <w:r w:rsidRPr="0059645D">
        <w:rPr>
          <w:rFonts w:ascii="Times New Roman" w:hAnsi="Times New Roman" w:cs="Times New Roman"/>
          <w:sz w:val="24"/>
          <w:szCs w:val="24"/>
        </w:rPr>
        <w:t xml:space="preserve">Yarışmanın tamamlanmasından sonra dahi dereceye giren tasarımların özgünlüğü ile ilgili (kopya, çalıntı vb.) oluşabilecek her türlü hukuki ve mali sorundan </w:t>
      </w:r>
      <w:r w:rsidR="00671B3E">
        <w:rPr>
          <w:rFonts w:ascii="Times New Roman" w:hAnsi="Times New Roman" w:cs="Times New Roman"/>
          <w:sz w:val="24"/>
          <w:szCs w:val="24"/>
        </w:rPr>
        <w:t xml:space="preserve">katılımcı </w:t>
      </w:r>
      <w:r w:rsidRPr="0059645D">
        <w:rPr>
          <w:rFonts w:ascii="Times New Roman" w:hAnsi="Times New Roman" w:cs="Times New Roman"/>
          <w:sz w:val="24"/>
          <w:szCs w:val="24"/>
        </w:rPr>
        <w:t xml:space="preserve">sorumludur. </w:t>
      </w:r>
      <w:r w:rsidR="00671B3E">
        <w:rPr>
          <w:rFonts w:ascii="Times New Roman" w:hAnsi="Times New Roman" w:cs="Times New Roman"/>
          <w:sz w:val="24"/>
          <w:szCs w:val="24"/>
        </w:rPr>
        <w:t>Katılımcılar</w:t>
      </w:r>
      <w:r w:rsidRPr="0059645D">
        <w:rPr>
          <w:rFonts w:ascii="Times New Roman" w:hAnsi="Times New Roman" w:cs="Times New Roman"/>
          <w:sz w:val="24"/>
          <w:szCs w:val="24"/>
        </w:rPr>
        <w:t xml:space="preserve"> yarışmaya gönderdiği tasarımın kendisine ait, özgün bir tasarım olduğunu kabul, beyan ve taahhüt etmiş sa</w:t>
      </w:r>
      <w:r w:rsidR="00671B3E">
        <w:rPr>
          <w:rFonts w:ascii="Times New Roman" w:hAnsi="Times New Roman" w:cs="Times New Roman"/>
          <w:sz w:val="24"/>
          <w:szCs w:val="24"/>
        </w:rPr>
        <w:t>yılır. Tasarımı ödül alan katılımcının</w:t>
      </w:r>
      <w:r w:rsidRPr="0059645D">
        <w:rPr>
          <w:rFonts w:ascii="Times New Roman" w:hAnsi="Times New Roman" w:cs="Times New Roman"/>
          <w:sz w:val="24"/>
          <w:szCs w:val="24"/>
        </w:rPr>
        <w:t>, bu beyan ve kabulleri dışında hareket ettiği anlaşılırsa, bu yarışma ile elde ettiği ödül, unvan ve her türlü kazanım geri alınır.</w:t>
      </w:r>
    </w:p>
    <w:p w14:paraId="7058FABA" w14:textId="0FF97C45" w:rsidR="00652A48" w:rsidRDefault="00652A48" w:rsidP="00652A48">
      <w:pPr>
        <w:jc w:val="both"/>
        <w:rPr>
          <w:rFonts w:ascii="Times New Roman" w:hAnsi="Times New Roman" w:cs="Times New Roman"/>
          <w:sz w:val="24"/>
          <w:szCs w:val="24"/>
        </w:rPr>
      </w:pPr>
      <w:r w:rsidRPr="00652A48">
        <w:rPr>
          <w:rFonts w:ascii="Times New Roman" w:hAnsi="Times New Roman" w:cs="Times New Roman"/>
          <w:sz w:val="24"/>
          <w:szCs w:val="24"/>
        </w:rPr>
        <w:t xml:space="preserve">TOBB ETÜ ve TOBB ETÜ Teknokent yönetimi, kazanan veya </w:t>
      </w:r>
      <w:r>
        <w:rPr>
          <w:rFonts w:ascii="Times New Roman" w:hAnsi="Times New Roman" w:cs="Times New Roman"/>
          <w:sz w:val="24"/>
          <w:szCs w:val="24"/>
        </w:rPr>
        <w:t xml:space="preserve">yarışmaya katılan tüm tasarımlarda </w:t>
      </w:r>
      <w:r w:rsidRPr="00652A48">
        <w:rPr>
          <w:rFonts w:ascii="Times New Roman" w:hAnsi="Times New Roman" w:cs="Times New Roman"/>
          <w:sz w:val="24"/>
          <w:szCs w:val="24"/>
        </w:rPr>
        <w:t>gerekli görüldüğü takdirde değişiklik yapma</w:t>
      </w:r>
      <w:r w:rsidR="00CA1E5B">
        <w:rPr>
          <w:rFonts w:ascii="Times New Roman" w:hAnsi="Times New Roman" w:cs="Times New Roman"/>
          <w:sz w:val="24"/>
          <w:szCs w:val="24"/>
        </w:rPr>
        <w:t xml:space="preserve"> veya yapılmasını isteme</w:t>
      </w:r>
      <w:r w:rsidRPr="00652A48">
        <w:rPr>
          <w:rFonts w:ascii="Times New Roman" w:hAnsi="Times New Roman" w:cs="Times New Roman"/>
          <w:sz w:val="24"/>
          <w:szCs w:val="24"/>
        </w:rPr>
        <w:t xml:space="preserve"> hakkına sahiptir.</w:t>
      </w:r>
    </w:p>
    <w:p w14:paraId="705B18CA" w14:textId="7E6E099F" w:rsidR="00E9730F" w:rsidRDefault="00E9730F" w:rsidP="00652A48">
      <w:pPr>
        <w:jc w:val="both"/>
        <w:rPr>
          <w:rFonts w:ascii="Times New Roman" w:hAnsi="Times New Roman" w:cs="Times New Roman"/>
          <w:sz w:val="24"/>
          <w:szCs w:val="24"/>
        </w:rPr>
      </w:pPr>
      <w:r w:rsidRPr="00E9730F">
        <w:rPr>
          <w:rFonts w:ascii="Times New Roman" w:hAnsi="Times New Roman" w:cs="Times New Roman"/>
          <w:sz w:val="24"/>
          <w:szCs w:val="24"/>
        </w:rPr>
        <w:t>Logo tasarımının üzerinde katılımcıya ait isim, imza ya da bir işaret bulunmamalıdır. Bu tip ayrıştırıcı işaret bulunduran tasarımlar yarışma dışı bırakılacaktır.</w:t>
      </w:r>
    </w:p>
    <w:p w14:paraId="462453C4" w14:textId="77777777" w:rsidR="00E9730F" w:rsidRDefault="00E9730F" w:rsidP="00652A48">
      <w:pPr>
        <w:jc w:val="both"/>
        <w:rPr>
          <w:rFonts w:ascii="Times New Roman" w:hAnsi="Times New Roman" w:cs="Times New Roman"/>
          <w:sz w:val="24"/>
          <w:szCs w:val="24"/>
        </w:rPr>
      </w:pPr>
    </w:p>
    <w:p w14:paraId="0D2BE8BE" w14:textId="77777777" w:rsidR="00E9730F" w:rsidRPr="00652A48" w:rsidRDefault="00E9730F" w:rsidP="00652A48">
      <w:pPr>
        <w:jc w:val="both"/>
        <w:rPr>
          <w:rFonts w:ascii="Times New Roman" w:hAnsi="Times New Roman" w:cs="Times New Roman"/>
          <w:sz w:val="24"/>
          <w:szCs w:val="24"/>
        </w:rPr>
      </w:pPr>
    </w:p>
    <w:p w14:paraId="43FA31E5" w14:textId="77777777" w:rsidR="00652A48" w:rsidRDefault="00652A48" w:rsidP="00464792">
      <w:pPr>
        <w:jc w:val="both"/>
        <w:rPr>
          <w:rFonts w:ascii="Times New Roman" w:hAnsi="Times New Roman" w:cs="Times New Roman"/>
          <w:sz w:val="24"/>
          <w:szCs w:val="24"/>
        </w:rPr>
      </w:pPr>
    </w:p>
    <w:p w14:paraId="2F7A81F0" w14:textId="6535F74A" w:rsidR="00785536" w:rsidRPr="00464792" w:rsidRDefault="00D65E86" w:rsidP="00464792">
      <w:pPr>
        <w:jc w:val="both"/>
        <w:rPr>
          <w:rFonts w:ascii="Times New Roman" w:hAnsi="Times New Roman" w:cs="Times New Roman"/>
          <w:sz w:val="24"/>
          <w:szCs w:val="24"/>
        </w:rPr>
      </w:pPr>
      <w:r>
        <w:rPr>
          <w:rFonts w:ascii="Times New Roman" w:hAnsi="Times New Roman" w:cs="Times New Roman"/>
          <w:b/>
          <w:bCs/>
          <w:sz w:val="24"/>
          <w:szCs w:val="24"/>
        </w:rPr>
        <w:t>İ</w:t>
      </w:r>
      <w:r w:rsidR="00D12371" w:rsidRPr="00A51BEB">
        <w:rPr>
          <w:rFonts w:ascii="Times New Roman" w:hAnsi="Times New Roman" w:cs="Times New Roman"/>
          <w:b/>
          <w:bCs/>
          <w:sz w:val="24"/>
          <w:szCs w:val="24"/>
        </w:rPr>
        <w:t xml:space="preserve">. </w:t>
      </w:r>
      <w:r w:rsidR="00474BC3">
        <w:rPr>
          <w:rFonts w:ascii="Times New Roman" w:hAnsi="Times New Roman" w:cs="Times New Roman"/>
          <w:b/>
          <w:bCs/>
          <w:sz w:val="24"/>
          <w:szCs w:val="24"/>
        </w:rPr>
        <w:t xml:space="preserve">TOBB ETÜ ve </w:t>
      </w:r>
      <w:r w:rsidR="00D12371" w:rsidRPr="00A51BEB">
        <w:rPr>
          <w:rFonts w:ascii="Times New Roman" w:hAnsi="Times New Roman" w:cs="Times New Roman"/>
          <w:b/>
          <w:sz w:val="24"/>
          <w:szCs w:val="24"/>
        </w:rPr>
        <w:t>TOBB ETÜ TEKNOKENT A.Ş</w:t>
      </w:r>
      <w:r w:rsidR="00D12371" w:rsidRPr="00A51BEB">
        <w:rPr>
          <w:rFonts w:ascii="Times New Roman" w:hAnsi="Times New Roman" w:cs="Times New Roman"/>
          <w:b/>
          <w:bCs/>
          <w:sz w:val="24"/>
          <w:szCs w:val="24"/>
        </w:rPr>
        <w:t xml:space="preserve"> DESTEĞİ</w:t>
      </w:r>
    </w:p>
    <w:p w14:paraId="7175FC3C" w14:textId="3781FB22" w:rsidR="006E6A53" w:rsidRDefault="006E6A53" w:rsidP="00464792">
      <w:pPr>
        <w:jc w:val="both"/>
        <w:rPr>
          <w:rFonts w:ascii="Times New Roman" w:hAnsi="Times New Roman" w:cs="Times New Roman"/>
          <w:sz w:val="24"/>
          <w:szCs w:val="24"/>
        </w:rPr>
      </w:pPr>
      <w:r>
        <w:rPr>
          <w:rFonts w:ascii="Times New Roman" w:hAnsi="Times New Roman" w:cs="Times New Roman"/>
          <w:sz w:val="24"/>
          <w:szCs w:val="24"/>
        </w:rPr>
        <w:t xml:space="preserve">Yarışma </w:t>
      </w:r>
      <w:r w:rsidRPr="00A51BEB">
        <w:rPr>
          <w:rFonts w:ascii="Times New Roman" w:hAnsi="Times New Roman" w:cs="Times New Roman"/>
          <w:sz w:val="24"/>
          <w:szCs w:val="24"/>
        </w:rPr>
        <w:t xml:space="preserve">TOBB Ekonomi </w:t>
      </w:r>
      <w:r w:rsidR="00474BC3">
        <w:rPr>
          <w:rFonts w:ascii="Times New Roman" w:hAnsi="Times New Roman" w:cs="Times New Roman"/>
          <w:sz w:val="24"/>
          <w:szCs w:val="24"/>
        </w:rPr>
        <w:t>v</w:t>
      </w:r>
      <w:r>
        <w:rPr>
          <w:rFonts w:ascii="Times New Roman" w:hAnsi="Times New Roman" w:cs="Times New Roman"/>
          <w:sz w:val="24"/>
          <w:szCs w:val="24"/>
        </w:rPr>
        <w:t>e Teknoloji Üniversitesi tarafından düzenlenmektedir. K</w:t>
      </w:r>
      <w:r w:rsidRPr="00A51BEB">
        <w:rPr>
          <w:rFonts w:ascii="Times New Roman" w:hAnsi="Times New Roman" w:cs="Times New Roman"/>
          <w:sz w:val="24"/>
          <w:szCs w:val="24"/>
        </w:rPr>
        <w:t>endi internet sitesi ve sosyal medya hesapları başta olmak üzere, bağlı olduğu kurum ve mecralar aracılığ</w:t>
      </w:r>
      <w:r w:rsidR="00671B3E">
        <w:rPr>
          <w:rFonts w:ascii="Times New Roman" w:hAnsi="Times New Roman" w:cs="Times New Roman"/>
          <w:sz w:val="24"/>
          <w:szCs w:val="24"/>
        </w:rPr>
        <w:t>ıyla yarışmanın duyurusunu yapacaktır</w:t>
      </w:r>
      <w:r w:rsidRPr="00A51BEB">
        <w:rPr>
          <w:rFonts w:ascii="Times New Roman" w:hAnsi="Times New Roman" w:cs="Times New Roman"/>
          <w:sz w:val="24"/>
          <w:szCs w:val="24"/>
        </w:rPr>
        <w:t>.</w:t>
      </w:r>
      <w:r>
        <w:rPr>
          <w:rFonts w:ascii="Times New Roman" w:hAnsi="Times New Roman" w:cs="Times New Roman"/>
          <w:sz w:val="24"/>
          <w:szCs w:val="24"/>
        </w:rPr>
        <w:t xml:space="preserve"> </w:t>
      </w:r>
      <w:r w:rsidR="00671B3E">
        <w:rPr>
          <w:rFonts w:ascii="Times New Roman" w:hAnsi="Times New Roman" w:cs="Times New Roman"/>
          <w:sz w:val="24"/>
          <w:szCs w:val="24"/>
        </w:rPr>
        <w:t>Aynı zamanda y</w:t>
      </w:r>
      <w:r>
        <w:rPr>
          <w:rFonts w:ascii="Times New Roman" w:hAnsi="Times New Roman" w:cs="Times New Roman"/>
          <w:sz w:val="24"/>
          <w:szCs w:val="24"/>
        </w:rPr>
        <w:t xml:space="preserve">arışmanın belirtilen şartlarda, belirlenmiş olan gün ve saate </w:t>
      </w:r>
      <w:r w:rsidR="00671B3E">
        <w:rPr>
          <w:rFonts w:ascii="Times New Roman" w:hAnsi="Times New Roman" w:cs="Times New Roman"/>
          <w:sz w:val="24"/>
          <w:szCs w:val="24"/>
        </w:rPr>
        <w:t>uygun şekilde yapılmasını sağlayacaktır</w:t>
      </w:r>
      <w:r>
        <w:rPr>
          <w:rFonts w:ascii="Times New Roman" w:hAnsi="Times New Roman" w:cs="Times New Roman"/>
          <w:sz w:val="24"/>
          <w:szCs w:val="24"/>
        </w:rPr>
        <w:t xml:space="preserve">. </w:t>
      </w:r>
      <w:r w:rsidR="00671B3E">
        <w:rPr>
          <w:rFonts w:ascii="Times New Roman" w:hAnsi="Times New Roman" w:cs="Times New Roman"/>
          <w:sz w:val="24"/>
          <w:szCs w:val="24"/>
        </w:rPr>
        <w:t xml:space="preserve"> </w:t>
      </w:r>
    </w:p>
    <w:p w14:paraId="3EF35735" w14:textId="2D220972" w:rsidR="00464792" w:rsidRDefault="00474BC3" w:rsidP="00464792">
      <w:pPr>
        <w:jc w:val="both"/>
        <w:rPr>
          <w:rFonts w:ascii="Times New Roman" w:hAnsi="Times New Roman" w:cs="Times New Roman"/>
          <w:sz w:val="24"/>
          <w:szCs w:val="24"/>
        </w:rPr>
      </w:pPr>
      <w:r>
        <w:rPr>
          <w:rFonts w:ascii="Times New Roman" w:hAnsi="Times New Roman" w:cs="Times New Roman"/>
          <w:sz w:val="24"/>
          <w:szCs w:val="24"/>
        </w:rPr>
        <w:t xml:space="preserve">TOBB ETÜ ve </w:t>
      </w:r>
      <w:r w:rsidR="00A51BEB" w:rsidRPr="00A51BEB">
        <w:rPr>
          <w:rFonts w:ascii="Times New Roman" w:hAnsi="Times New Roman" w:cs="Times New Roman"/>
          <w:sz w:val="24"/>
          <w:szCs w:val="24"/>
        </w:rPr>
        <w:t>TOBB ETÜ Teknokent A.Ş.</w:t>
      </w:r>
      <w:r w:rsidR="006E6A53">
        <w:rPr>
          <w:rFonts w:ascii="Times New Roman" w:hAnsi="Times New Roman" w:cs="Times New Roman"/>
          <w:sz w:val="24"/>
          <w:szCs w:val="24"/>
        </w:rPr>
        <w:t xml:space="preserve"> ise</w:t>
      </w:r>
      <w:r w:rsidR="00785536" w:rsidRPr="00A51BEB">
        <w:rPr>
          <w:rFonts w:ascii="Times New Roman" w:hAnsi="Times New Roman" w:cs="Times New Roman"/>
          <w:sz w:val="24"/>
          <w:szCs w:val="24"/>
        </w:rPr>
        <w:t xml:space="preserve"> yukarıda belirtilen tüm kıstasları sağlayacak bir yarışma düzenlenmesi için gerekli desteği</w:t>
      </w:r>
      <w:r w:rsidR="0072309C">
        <w:rPr>
          <w:rFonts w:ascii="Times New Roman" w:hAnsi="Times New Roman" w:cs="Times New Roman"/>
          <w:sz w:val="24"/>
          <w:szCs w:val="24"/>
        </w:rPr>
        <w:t xml:space="preserve"> </w:t>
      </w:r>
      <w:r>
        <w:rPr>
          <w:rFonts w:ascii="Times New Roman" w:hAnsi="Times New Roman" w:cs="Times New Roman"/>
          <w:sz w:val="24"/>
          <w:szCs w:val="24"/>
        </w:rPr>
        <w:t>sağlayacaktır</w:t>
      </w:r>
      <w:r w:rsidR="00785536" w:rsidRPr="00A51BEB">
        <w:rPr>
          <w:rFonts w:ascii="Times New Roman" w:hAnsi="Times New Roman" w:cs="Times New Roman"/>
          <w:sz w:val="24"/>
          <w:szCs w:val="24"/>
        </w:rPr>
        <w:t xml:space="preserve">. </w:t>
      </w:r>
      <w:r w:rsidR="00FE70C0">
        <w:rPr>
          <w:rFonts w:ascii="Times New Roman" w:hAnsi="Times New Roman" w:cs="Times New Roman"/>
          <w:sz w:val="24"/>
          <w:szCs w:val="24"/>
        </w:rPr>
        <w:t>D</w:t>
      </w:r>
      <w:r w:rsidR="00785536" w:rsidRPr="00A51BEB">
        <w:rPr>
          <w:rFonts w:ascii="Times New Roman" w:hAnsi="Times New Roman" w:cs="Times New Roman"/>
          <w:sz w:val="24"/>
          <w:szCs w:val="24"/>
        </w:rPr>
        <w:t xml:space="preserve">esteklere karşılık olan </w:t>
      </w:r>
      <w:r w:rsidR="00785536" w:rsidRPr="00474BC3">
        <w:rPr>
          <w:rFonts w:ascii="Times New Roman" w:hAnsi="Times New Roman" w:cs="Times New Roman"/>
          <w:sz w:val="24"/>
          <w:szCs w:val="24"/>
        </w:rPr>
        <w:t>meblağ</w:t>
      </w:r>
      <w:r w:rsidR="00D82D56" w:rsidRPr="00474BC3">
        <w:rPr>
          <w:rFonts w:ascii="Times New Roman" w:hAnsi="Times New Roman" w:cs="Times New Roman"/>
          <w:sz w:val="24"/>
          <w:szCs w:val="24"/>
        </w:rPr>
        <w:t>ı</w:t>
      </w:r>
      <w:r w:rsidR="00785536" w:rsidRPr="00474BC3">
        <w:rPr>
          <w:rFonts w:ascii="Times New Roman" w:hAnsi="Times New Roman" w:cs="Times New Roman"/>
          <w:sz w:val="24"/>
          <w:szCs w:val="24"/>
        </w:rPr>
        <w:t xml:space="preserve">, </w:t>
      </w:r>
      <w:r w:rsidR="00D82D56" w:rsidRPr="00474BC3">
        <w:rPr>
          <w:rFonts w:ascii="Times New Roman" w:hAnsi="Times New Roman" w:cs="Times New Roman"/>
          <w:sz w:val="24"/>
          <w:szCs w:val="24"/>
        </w:rPr>
        <w:t>maddi ya da ayni</w:t>
      </w:r>
      <w:r w:rsidR="00D82D56">
        <w:rPr>
          <w:rFonts w:ascii="Times New Roman" w:hAnsi="Times New Roman" w:cs="Times New Roman"/>
          <w:sz w:val="24"/>
          <w:szCs w:val="24"/>
        </w:rPr>
        <w:t xml:space="preserve"> olarak ödey</w:t>
      </w:r>
      <w:r w:rsidR="00A51BEB" w:rsidRPr="00A51BEB">
        <w:rPr>
          <w:rFonts w:ascii="Times New Roman" w:hAnsi="Times New Roman" w:cs="Times New Roman"/>
          <w:sz w:val="24"/>
          <w:szCs w:val="24"/>
        </w:rPr>
        <w:t>ecektir.</w:t>
      </w:r>
      <w:r w:rsidR="006E6A53">
        <w:rPr>
          <w:rFonts w:ascii="Times New Roman" w:hAnsi="Times New Roman" w:cs="Times New Roman"/>
          <w:sz w:val="24"/>
          <w:szCs w:val="24"/>
        </w:rPr>
        <w:t xml:space="preserve"> </w:t>
      </w:r>
    </w:p>
    <w:p w14:paraId="43FCF5D2" w14:textId="77777777" w:rsidR="00C24988" w:rsidRDefault="00C24988" w:rsidP="00464792">
      <w:pPr>
        <w:jc w:val="both"/>
        <w:rPr>
          <w:rFonts w:ascii="Times New Roman" w:hAnsi="Times New Roman" w:cs="Times New Roman"/>
          <w:sz w:val="24"/>
          <w:szCs w:val="24"/>
        </w:rPr>
      </w:pPr>
    </w:p>
    <w:p w14:paraId="2FDAAFA2" w14:textId="1C595A29" w:rsidR="00785536" w:rsidRPr="00464792" w:rsidRDefault="00D65E86" w:rsidP="00464792">
      <w:pPr>
        <w:jc w:val="both"/>
        <w:rPr>
          <w:rFonts w:ascii="Times New Roman" w:hAnsi="Times New Roman" w:cs="Times New Roman"/>
          <w:sz w:val="24"/>
          <w:szCs w:val="24"/>
        </w:rPr>
      </w:pPr>
      <w:r>
        <w:rPr>
          <w:rFonts w:ascii="Times New Roman" w:hAnsi="Times New Roman" w:cs="Times New Roman"/>
          <w:b/>
          <w:bCs/>
          <w:sz w:val="24"/>
          <w:szCs w:val="24"/>
        </w:rPr>
        <w:t>J</w:t>
      </w:r>
      <w:r w:rsidR="00166738" w:rsidRPr="00166738">
        <w:rPr>
          <w:rFonts w:ascii="Times New Roman" w:hAnsi="Times New Roman" w:cs="Times New Roman"/>
          <w:b/>
          <w:bCs/>
          <w:sz w:val="24"/>
          <w:szCs w:val="24"/>
        </w:rPr>
        <w:t>. YARIŞMA ETİĞİ</w:t>
      </w:r>
    </w:p>
    <w:p w14:paraId="0DD0E874" w14:textId="2C1AFCE5" w:rsidR="00B44775" w:rsidRPr="00C049FA" w:rsidRDefault="00B44775" w:rsidP="00464792">
      <w:pPr>
        <w:jc w:val="both"/>
        <w:rPr>
          <w:rFonts w:ascii="Times New Roman" w:hAnsi="Times New Roman" w:cs="Times New Roman"/>
          <w:sz w:val="24"/>
          <w:szCs w:val="24"/>
        </w:rPr>
      </w:pPr>
      <w:r w:rsidRPr="00C049FA">
        <w:rPr>
          <w:rFonts w:ascii="Times New Roman" w:hAnsi="Times New Roman" w:cs="Times New Roman"/>
          <w:sz w:val="24"/>
          <w:szCs w:val="24"/>
        </w:rPr>
        <w:t>TOBB ETÜ Teknokent A.Ş. sadece seçilen tasarımların</w:t>
      </w:r>
      <w:r w:rsidR="00785536" w:rsidRPr="00C049FA">
        <w:rPr>
          <w:rFonts w:ascii="Times New Roman" w:hAnsi="Times New Roman" w:cs="Times New Roman"/>
          <w:sz w:val="24"/>
          <w:szCs w:val="24"/>
        </w:rPr>
        <w:t xml:space="preserve"> kullanım hakkın</w:t>
      </w:r>
      <w:r w:rsidRPr="00C049FA">
        <w:rPr>
          <w:rFonts w:ascii="Times New Roman" w:hAnsi="Times New Roman" w:cs="Times New Roman"/>
          <w:sz w:val="24"/>
          <w:szCs w:val="24"/>
        </w:rPr>
        <w:t xml:space="preserve">a sahiptir, diğer </w:t>
      </w:r>
      <w:r w:rsidR="00671B3E">
        <w:rPr>
          <w:rFonts w:ascii="Times New Roman" w:hAnsi="Times New Roman" w:cs="Times New Roman"/>
          <w:sz w:val="24"/>
          <w:szCs w:val="24"/>
        </w:rPr>
        <w:t xml:space="preserve">katılımcıların </w:t>
      </w:r>
      <w:r w:rsidR="00785536" w:rsidRPr="00C049FA">
        <w:rPr>
          <w:rFonts w:ascii="Times New Roman" w:hAnsi="Times New Roman" w:cs="Times New Roman"/>
          <w:sz w:val="24"/>
          <w:szCs w:val="24"/>
        </w:rPr>
        <w:t>gönderdikleri tasarımlar üzerinde kullanım hakkın</w:t>
      </w:r>
      <w:r w:rsidRPr="00C049FA">
        <w:rPr>
          <w:rFonts w:ascii="Times New Roman" w:hAnsi="Times New Roman" w:cs="Times New Roman"/>
          <w:sz w:val="24"/>
          <w:szCs w:val="24"/>
        </w:rPr>
        <w:t xml:space="preserve">a sahip olmayacaktır. </w:t>
      </w:r>
    </w:p>
    <w:p w14:paraId="5EA767A7" w14:textId="3C21403B" w:rsidR="00C049FA" w:rsidRPr="00C049FA" w:rsidRDefault="0072309C" w:rsidP="00464792">
      <w:pPr>
        <w:jc w:val="both"/>
        <w:rPr>
          <w:rFonts w:ascii="Times New Roman" w:hAnsi="Times New Roman" w:cs="Times New Roman"/>
          <w:sz w:val="24"/>
          <w:szCs w:val="24"/>
        </w:rPr>
      </w:pPr>
      <w:r>
        <w:rPr>
          <w:rFonts w:ascii="Times New Roman" w:hAnsi="Times New Roman" w:cs="Times New Roman"/>
          <w:sz w:val="24"/>
          <w:szCs w:val="24"/>
        </w:rPr>
        <w:t>Yarışma, duyurulan tarihlerde</w:t>
      </w:r>
      <w:r w:rsidR="00671B3E">
        <w:rPr>
          <w:rFonts w:ascii="Times New Roman" w:hAnsi="Times New Roman" w:cs="Times New Roman"/>
          <w:sz w:val="24"/>
          <w:szCs w:val="24"/>
        </w:rPr>
        <w:t xml:space="preserve"> yapılacak olup</w:t>
      </w:r>
      <w:r>
        <w:rPr>
          <w:rFonts w:ascii="Times New Roman" w:hAnsi="Times New Roman" w:cs="Times New Roman"/>
          <w:sz w:val="24"/>
          <w:szCs w:val="24"/>
        </w:rPr>
        <w:t>,</w:t>
      </w:r>
      <w:r w:rsidR="00785536" w:rsidRPr="00C049FA">
        <w:rPr>
          <w:rFonts w:ascii="Times New Roman" w:hAnsi="Times New Roman" w:cs="Times New Roman"/>
          <w:sz w:val="24"/>
          <w:szCs w:val="24"/>
        </w:rPr>
        <w:t xml:space="preserve"> </w:t>
      </w:r>
      <w:r w:rsidR="00474BC3">
        <w:rPr>
          <w:rFonts w:ascii="Times New Roman" w:hAnsi="Times New Roman" w:cs="Times New Roman"/>
          <w:sz w:val="24"/>
          <w:szCs w:val="24"/>
        </w:rPr>
        <w:t>t</w:t>
      </w:r>
      <w:r w:rsidR="00785536" w:rsidRPr="00C049FA">
        <w:rPr>
          <w:rFonts w:ascii="Times New Roman" w:hAnsi="Times New Roman" w:cs="Times New Roman"/>
          <w:sz w:val="24"/>
          <w:szCs w:val="24"/>
        </w:rPr>
        <w:t>oplumun genelini etkiler düzeyde bir olumsuzlu</w:t>
      </w:r>
      <w:r w:rsidR="00671B3E">
        <w:rPr>
          <w:rFonts w:ascii="Times New Roman" w:hAnsi="Times New Roman" w:cs="Times New Roman"/>
          <w:sz w:val="24"/>
          <w:szCs w:val="24"/>
        </w:rPr>
        <w:t>k yaşanmadığı sürece</w:t>
      </w:r>
      <w:r w:rsidR="00C049FA" w:rsidRPr="00C049FA">
        <w:rPr>
          <w:rFonts w:ascii="Times New Roman" w:hAnsi="Times New Roman" w:cs="Times New Roman"/>
          <w:sz w:val="24"/>
          <w:szCs w:val="24"/>
        </w:rPr>
        <w:t xml:space="preserve"> tekrarlanmayacaktır</w:t>
      </w:r>
      <w:r w:rsidR="00785536" w:rsidRPr="00C049FA">
        <w:rPr>
          <w:rFonts w:ascii="Times New Roman" w:hAnsi="Times New Roman" w:cs="Times New Roman"/>
          <w:sz w:val="24"/>
          <w:szCs w:val="24"/>
        </w:rPr>
        <w:t>.</w:t>
      </w:r>
    </w:p>
    <w:p w14:paraId="05E81805" w14:textId="11FA37DA" w:rsidR="00C049FA" w:rsidRPr="00C049FA" w:rsidRDefault="00785536" w:rsidP="00464792">
      <w:pPr>
        <w:jc w:val="both"/>
        <w:rPr>
          <w:rFonts w:ascii="Times New Roman" w:hAnsi="Times New Roman" w:cs="Times New Roman"/>
          <w:sz w:val="24"/>
          <w:szCs w:val="24"/>
        </w:rPr>
      </w:pPr>
      <w:r w:rsidRPr="00C049FA">
        <w:rPr>
          <w:rFonts w:ascii="Times New Roman" w:hAnsi="Times New Roman" w:cs="Times New Roman"/>
          <w:sz w:val="24"/>
          <w:szCs w:val="24"/>
        </w:rPr>
        <w:t xml:space="preserve">Ödüllerin neye göre değerlendirildiği, hangi değerlendirme </w:t>
      </w:r>
      <w:proofErr w:type="gramStart"/>
      <w:r w:rsidRPr="00C049FA">
        <w:rPr>
          <w:rFonts w:ascii="Times New Roman" w:hAnsi="Times New Roman" w:cs="Times New Roman"/>
          <w:sz w:val="24"/>
          <w:szCs w:val="24"/>
        </w:rPr>
        <w:t>kriterlerini</w:t>
      </w:r>
      <w:proofErr w:type="gramEnd"/>
      <w:r w:rsidRPr="00C049FA">
        <w:rPr>
          <w:rFonts w:ascii="Times New Roman" w:hAnsi="Times New Roman" w:cs="Times New Roman"/>
          <w:sz w:val="24"/>
          <w:szCs w:val="24"/>
        </w:rPr>
        <w:t xml:space="preserve"> ne ölçüde karşıladığı açık ve net bir şekilde </w:t>
      </w:r>
      <w:r w:rsidR="002C02E0" w:rsidRPr="00D32E14">
        <w:rPr>
          <w:rFonts w:ascii="Times New Roman" w:hAnsi="Times New Roman" w:cs="Times New Roman"/>
          <w:sz w:val="24"/>
          <w:szCs w:val="24"/>
        </w:rPr>
        <w:t>aşağıda “</w:t>
      </w:r>
      <w:r w:rsidR="005D546F">
        <w:rPr>
          <w:rFonts w:ascii="Times New Roman" w:hAnsi="Times New Roman" w:cs="Times New Roman"/>
          <w:sz w:val="24"/>
          <w:szCs w:val="24"/>
        </w:rPr>
        <w:t>Katılımcı</w:t>
      </w:r>
      <w:r w:rsidR="005D546F" w:rsidRPr="00D32E14">
        <w:rPr>
          <w:rFonts w:ascii="Times New Roman" w:hAnsi="Times New Roman" w:cs="Times New Roman"/>
          <w:sz w:val="24"/>
          <w:szCs w:val="24"/>
        </w:rPr>
        <w:t>dan İstenenler</w:t>
      </w:r>
      <w:r w:rsidR="002C02E0" w:rsidRPr="00D32E14">
        <w:rPr>
          <w:rFonts w:ascii="Times New Roman" w:hAnsi="Times New Roman" w:cs="Times New Roman"/>
          <w:sz w:val="24"/>
          <w:szCs w:val="24"/>
        </w:rPr>
        <w:t xml:space="preserve">” bölümünde </w:t>
      </w:r>
      <w:r w:rsidRPr="00C049FA">
        <w:rPr>
          <w:rFonts w:ascii="Times New Roman" w:hAnsi="Times New Roman" w:cs="Times New Roman"/>
          <w:sz w:val="24"/>
          <w:szCs w:val="24"/>
        </w:rPr>
        <w:t>b</w:t>
      </w:r>
      <w:r w:rsidR="00C049FA" w:rsidRPr="00C049FA">
        <w:rPr>
          <w:rFonts w:ascii="Times New Roman" w:hAnsi="Times New Roman" w:cs="Times New Roman"/>
          <w:sz w:val="24"/>
          <w:szCs w:val="24"/>
        </w:rPr>
        <w:t>elirtilmiş olup bu kriterlere uyulacaktır.</w:t>
      </w:r>
    </w:p>
    <w:p w14:paraId="7A95D903" w14:textId="77777777" w:rsidR="00C24988" w:rsidRDefault="00785536" w:rsidP="00652A48">
      <w:pPr>
        <w:jc w:val="both"/>
        <w:rPr>
          <w:rFonts w:ascii="Times New Roman" w:hAnsi="Times New Roman" w:cs="Times New Roman"/>
          <w:sz w:val="24"/>
          <w:szCs w:val="24"/>
        </w:rPr>
      </w:pPr>
      <w:r w:rsidRPr="00C049FA">
        <w:rPr>
          <w:rFonts w:ascii="Times New Roman" w:hAnsi="Times New Roman" w:cs="Times New Roman"/>
          <w:sz w:val="24"/>
          <w:szCs w:val="24"/>
        </w:rPr>
        <w:t>Ödül alan tasarımların nerel</w:t>
      </w:r>
      <w:r w:rsidR="00C049FA" w:rsidRPr="00C049FA">
        <w:rPr>
          <w:rFonts w:ascii="Times New Roman" w:hAnsi="Times New Roman" w:cs="Times New Roman"/>
          <w:sz w:val="24"/>
          <w:szCs w:val="24"/>
        </w:rPr>
        <w:t xml:space="preserve">erde kullanılacağı belirtilmiş olup daha sonrasında tasarımlara ilişkin hakların akıbetinin ne olacağı ayrıntılı şekilde </w:t>
      </w:r>
      <w:r w:rsidR="00474BC3">
        <w:rPr>
          <w:rFonts w:ascii="Times New Roman" w:hAnsi="Times New Roman" w:cs="Times New Roman"/>
          <w:sz w:val="24"/>
          <w:szCs w:val="24"/>
        </w:rPr>
        <w:t>“</w:t>
      </w:r>
      <w:r w:rsidR="00C049FA" w:rsidRPr="00C049FA">
        <w:rPr>
          <w:rFonts w:ascii="Times New Roman" w:hAnsi="Times New Roman" w:cs="Times New Roman"/>
          <w:sz w:val="24"/>
          <w:szCs w:val="24"/>
        </w:rPr>
        <w:t xml:space="preserve">Ödül Alan Tasarımlara İlişkin </w:t>
      </w:r>
      <w:r w:rsidR="00474BC3">
        <w:rPr>
          <w:rFonts w:ascii="Times New Roman" w:hAnsi="Times New Roman" w:cs="Times New Roman"/>
          <w:sz w:val="24"/>
          <w:szCs w:val="24"/>
        </w:rPr>
        <w:t>H</w:t>
      </w:r>
      <w:r w:rsidR="00C049FA" w:rsidRPr="00C049FA">
        <w:rPr>
          <w:rFonts w:ascii="Times New Roman" w:hAnsi="Times New Roman" w:cs="Times New Roman"/>
          <w:sz w:val="24"/>
          <w:szCs w:val="24"/>
        </w:rPr>
        <w:t>aklar</w:t>
      </w:r>
      <w:r w:rsidR="00474BC3">
        <w:rPr>
          <w:rFonts w:ascii="Times New Roman" w:hAnsi="Times New Roman" w:cs="Times New Roman"/>
          <w:sz w:val="24"/>
          <w:szCs w:val="24"/>
        </w:rPr>
        <w:t>”</w:t>
      </w:r>
      <w:r w:rsidR="00C049FA" w:rsidRPr="00C049FA">
        <w:rPr>
          <w:rFonts w:ascii="Times New Roman" w:hAnsi="Times New Roman" w:cs="Times New Roman"/>
          <w:sz w:val="24"/>
          <w:szCs w:val="24"/>
        </w:rPr>
        <w:t xml:space="preserve"> başlığı altında düzenlenmiştir.  </w:t>
      </w:r>
    </w:p>
    <w:p w14:paraId="0965F493" w14:textId="5A6F4ACF" w:rsidR="00652A48" w:rsidRDefault="00785536" w:rsidP="00652A48">
      <w:pPr>
        <w:jc w:val="both"/>
        <w:rPr>
          <w:rFonts w:ascii="Times New Roman" w:hAnsi="Times New Roman" w:cs="Times New Roman"/>
          <w:sz w:val="24"/>
          <w:szCs w:val="24"/>
        </w:rPr>
      </w:pPr>
      <w:r w:rsidRPr="00C049FA">
        <w:rPr>
          <w:rFonts w:ascii="Times New Roman" w:hAnsi="Times New Roman" w:cs="Times New Roman"/>
          <w:sz w:val="24"/>
          <w:szCs w:val="24"/>
        </w:rPr>
        <w:t xml:space="preserve"> </w:t>
      </w:r>
    </w:p>
    <w:p w14:paraId="7C82C458" w14:textId="1E9FB909" w:rsidR="00652A48" w:rsidRPr="00652A48" w:rsidRDefault="00D65E86" w:rsidP="00652A48">
      <w:pPr>
        <w:jc w:val="both"/>
        <w:rPr>
          <w:rFonts w:ascii="Times New Roman" w:hAnsi="Times New Roman" w:cs="Times New Roman"/>
          <w:sz w:val="24"/>
          <w:szCs w:val="24"/>
        </w:rPr>
      </w:pPr>
      <w:r>
        <w:rPr>
          <w:rFonts w:ascii="Times New Roman" w:hAnsi="Times New Roman" w:cs="Times New Roman"/>
          <w:b/>
          <w:bCs/>
          <w:sz w:val="24"/>
          <w:szCs w:val="24"/>
        </w:rPr>
        <w:t>K</w:t>
      </w:r>
      <w:r w:rsidR="00652A48" w:rsidRPr="00652A48">
        <w:rPr>
          <w:rFonts w:ascii="Times New Roman" w:hAnsi="Times New Roman" w:cs="Times New Roman"/>
          <w:b/>
          <w:bCs/>
          <w:sz w:val="24"/>
          <w:szCs w:val="24"/>
        </w:rPr>
        <w:t>. SORU VE CEVAPLAR</w:t>
      </w:r>
    </w:p>
    <w:p w14:paraId="3FB36213" w14:textId="5A735F6B" w:rsidR="00652A48" w:rsidRPr="00652A48" w:rsidRDefault="00652A48" w:rsidP="00FE70C0">
      <w:pPr>
        <w:jc w:val="both"/>
        <w:rPr>
          <w:rFonts w:ascii="Times New Roman" w:hAnsi="Times New Roman" w:cs="Times New Roman"/>
          <w:sz w:val="24"/>
          <w:szCs w:val="24"/>
        </w:rPr>
      </w:pPr>
      <w:r w:rsidRPr="00652A48">
        <w:rPr>
          <w:rFonts w:ascii="Times New Roman" w:hAnsi="Times New Roman" w:cs="Times New Roman"/>
          <w:sz w:val="24"/>
          <w:szCs w:val="24"/>
        </w:rPr>
        <w:t>Yarışma şartnamesi ve içeriğiyle ilgili</w:t>
      </w:r>
      <w:r>
        <w:rPr>
          <w:rFonts w:ascii="Times New Roman" w:hAnsi="Times New Roman" w:cs="Times New Roman"/>
          <w:sz w:val="24"/>
          <w:szCs w:val="24"/>
        </w:rPr>
        <w:t xml:space="preserve"> </w:t>
      </w:r>
      <w:r w:rsidR="00671B3E">
        <w:rPr>
          <w:rFonts w:ascii="Times New Roman" w:hAnsi="Times New Roman" w:cs="Times New Roman"/>
          <w:sz w:val="24"/>
          <w:szCs w:val="24"/>
        </w:rPr>
        <w:t xml:space="preserve">katılımcılar </w:t>
      </w:r>
      <w:r w:rsidRPr="00652A48">
        <w:rPr>
          <w:rFonts w:ascii="Times New Roman" w:hAnsi="Times New Roman" w:cs="Times New Roman"/>
          <w:sz w:val="24"/>
          <w:szCs w:val="24"/>
        </w:rPr>
        <w:t>soru sorma hakkına sahiptir. Sorular</w:t>
      </w:r>
      <w:r w:rsidR="00FE70C0">
        <w:rPr>
          <w:rFonts w:ascii="Times New Roman" w:hAnsi="Times New Roman" w:cs="Times New Roman"/>
          <w:sz w:val="24"/>
          <w:szCs w:val="24"/>
        </w:rPr>
        <w:t xml:space="preserve"> </w:t>
      </w:r>
      <w:r w:rsidRPr="00652A48">
        <w:rPr>
          <w:rFonts w:ascii="Times New Roman" w:hAnsi="Times New Roman" w:cs="Times New Roman"/>
          <w:sz w:val="24"/>
          <w:szCs w:val="24"/>
        </w:rPr>
        <w:t>e-posta yoluyla</w:t>
      </w:r>
      <w:r>
        <w:rPr>
          <w:rFonts w:ascii="Times New Roman" w:hAnsi="Times New Roman" w:cs="Times New Roman"/>
          <w:sz w:val="24"/>
          <w:szCs w:val="24"/>
        </w:rPr>
        <w:t xml:space="preserve"> sorulacak olup</w:t>
      </w:r>
      <w:r w:rsidRPr="00652A48">
        <w:rPr>
          <w:rFonts w:ascii="Times New Roman" w:hAnsi="Times New Roman" w:cs="Times New Roman"/>
          <w:sz w:val="24"/>
          <w:szCs w:val="24"/>
        </w:rPr>
        <w:t xml:space="preserve">, </w:t>
      </w:r>
      <w:hyperlink r:id="rId7" w:history="1">
        <w:r w:rsidR="00D32E14" w:rsidRPr="00033A94">
          <w:rPr>
            <w:rStyle w:val="Kpr"/>
            <w:b/>
            <w:bCs/>
          </w:rPr>
          <w:t>mtfyarisma@etu.edu.tr</w:t>
        </w:r>
      </w:hyperlink>
      <w:r>
        <w:rPr>
          <w:rFonts w:ascii="Times New Roman" w:hAnsi="Times New Roman" w:cs="Times New Roman"/>
          <w:sz w:val="24"/>
          <w:szCs w:val="24"/>
        </w:rPr>
        <w:t xml:space="preserve"> </w:t>
      </w:r>
      <w:r w:rsidRPr="00652A48">
        <w:rPr>
          <w:rFonts w:ascii="Times New Roman" w:hAnsi="Times New Roman" w:cs="Times New Roman"/>
          <w:sz w:val="24"/>
          <w:szCs w:val="24"/>
        </w:rPr>
        <w:t>adresine iletilecektir. </w:t>
      </w:r>
      <w:r w:rsidR="00A66504">
        <w:rPr>
          <w:rFonts w:ascii="Times New Roman" w:hAnsi="Times New Roman" w:cs="Times New Roman"/>
          <w:sz w:val="24"/>
          <w:szCs w:val="24"/>
        </w:rPr>
        <w:t xml:space="preserve">Cevaplar </w:t>
      </w:r>
      <w:r w:rsidR="001040E0">
        <w:rPr>
          <w:rFonts w:ascii="Times New Roman" w:hAnsi="Times New Roman" w:cs="Times New Roman"/>
          <w:sz w:val="24"/>
          <w:szCs w:val="24"/>
        </w:rPr>
        <w:t>Şartname Belgeleri temin eden tüm</w:t>
      </w:r>
      <w:r w:rsidR="00A66504">
        <w:rPr>
          <w:rFonts w:ascii="Times New Roman" w:hAnsi="Times New Roman" w:cs="Times New Roman"/>
          <w:sz w:val="24"/>
          <w:szCs w:val="24"/>
        </w:rPr>
        <w:t xml:space="preserve"> katılımcılara </w:t>
      </w:r>
      <w:r w:rsidR="001040E0">
        <w:rPr>
          <w:rFonts w:ascii="Times New Roman" w:eastAsia="Times New Roman" w:hAnsi="Times New Roman" w:cs="Times New Roman"/>
          <w:kern w:val="0"/>
          <w:sz w:val="24"/>
          <w:szCs w:val="24"/>
          <w:lang w:eastAsia="tr-TR"/>
          <w14:ligatures w14:val="none"/>
        </w:rPr>
        <w:t xml:space="preserve">proje teslimi son tarihinden önce </w:t>
      </w:r>
      <w:r w:rsidR="00A66504">
        <w:rPr>
          <w:rFonts w:ascii="Times New Roman" w:hAnsi="Times New Roman" w:cs="Times New Roman"/>
          <w:sz w:val="24"/>
          <w:szCs w:val="24"/>
        </w:rPr>
        <w:t>aynı anda elektronik posta yoluyla iletilecektir.</w:t>
      </w:r>
    </w:p>
    <w:p w14:paraId="2E28F1D9" w14:textId="77777777" w:rsidR="00652A48" w:rsidRPr="00C049FA" w:rsidRDefault="00652A48" w:rsidP="00464792">
      <w:pPr>
        <w:jc w:val="both"/>
        <w:rPr>
          <w:rFonts w:ascii="Times New Roman" w:hAnsi="Times New Roman" w:cs="Times New Roman"/>
          <w:sz w:val="24"/>
          <w:szCs w:val="24"/>
        </w:rPr>
      </w:pPr>
    </w:p>
    <w:p w14:paraId="14F66767" w14:textId="5264077D" w:rsidR="00785536" w:rsidRDefault="00785536" w:rsidP="00F60EED">
      <w:pPr>
        <w:jc w:val="both"/>
        <w:rPr>
          <w:rFonts w:ascii="Times New Roman" w:eastAsia="Times New Roman" w:hAnsi="Times New Roman" w:cs="Times New Roman"/>
          <w:kern w:val="0"/>
          <w:sz w:val="24"/>
          <w:szCs w:val="24"/>
          <w:lang w:eastAsia="tr-TR"/>
          <w14:ligatures w14:val="none"/>
        </w:rPr>
      </w:pPr>
    </w:p>
    <w:p w14:paraId="7DE3BC9C"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19E9CE70"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014953DA"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45E26684"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6A1EA5E2"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7BEB40E7"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4609658B" w14:textId="77777777" w:rsidR="002C02E0" w:rsidRDefault="002C02E0" w:rsidP="00F60EED">
      <w:pPr>
        <w:jc w:val="both"/>
        <w:rPr>
          <w:rFonts w:ascii="Times New Roman" w:eastAsia="Times New Roman" w:hAnsi="Times New Roman" w:cs="Times New Roman"/>
          <w:kern w:val="0"/>
          <w:sz w:val="24"/>
          <w:szCs w:val="24"/>
          <w:lang w:eastAsia="tr-TR"/>
          <w14:ligatures w14:val="none"/>
        </w:rPr>
      </w:pPr>
    </w:p>
    <w:p w14:paraId="02F3684F" w14:textId="3A1D567D" w:rsidR="002C02E0" w:rsidRPr="002C02E0" w:rsidRDefault="00F06463" w:rsidP="002C02E0">
      <w:pPr>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b/>
          <w:bCs/>
          <w:kern w:val="0"/>
          <w:sz w:val="24"/>
          <w:szCs w:val="24"/>
          <w:lang w:eastAsia="tr-TR"/>
          <w14:ligatures w14:val="none"/>
        </w:rPr>
        <w:t>KATILIMCI</w:t>
      </w:r>
      <w:r w:rsidR="002C02E0" w:rsidRPr="002C02E0">
        <w:rPr>
          <w:rFonts w:ascii="Times New Roman" w:eastAsia="Times New Roman" w:hAnsi="Times New Roman" w:cs="Times New Roman"/>
          <w:b/>
          <w:bCs/>
          <w:kern w:val="0"/>
          <w:sz w:val="24"/>
          <w:szCs w:val="24"/>
          <w:lang w:eastAsia="tr-TR"/>
          <w14:ligatures w14:val="none"/>
        </w:rPr>
        <w:t>DAN İSTENENLER</w:t>
      </w:r>
    </w:p>
    <w:p w14:paraId="4EF5565F" w14:textId="77777777" w:rsidR="002C02E0" w:rsidRPr="002C02E0" w:rsidRDefault="002C02E0" w:rsidP="002C02E0">
      <w:pPr>
        <w:numPr>
          <w:ilvl w:val="0"/>
          <w:numId w:val="20"/>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Vektörel Format:</w:t>
      </w:r>
      <w:r w:rsidRPr="002C02E0">
        <w:rPr>
          <w:rFonts w:ascii="Times New Roman" w:eastAsia="Times New Roman" w:hAnsi="Times New Roman" w:cs="Times New Roman"/>
          <w:kern w:val="0"/>
          <w:sz w:val="24"/>
          <w:szCs w:val="24"/>
          <w:lang w:eastAsia="tr-TR"/>
          <w14:ligatures w14:val="none"/>
        </w:rPr>
        <w:t xml:space="preserve"> Logo </w:t>
      </w:r>
      <w:proofErr w:type="gramStart"/>
      <w:r w:rsidRPr="002C02E0">
        <w:rPr>
          <w:rFonts w:ascii="Times New Roman" w:eastAsia="Times New Roman" w:hAnsi="Times New Roman" w:cs="Times New Roman"/>
          <w:kern w:val="0"/>
          <w:sz w:val="24"/>
          <w:szCs w:val="24"/>
          <w:lang w:eastAsia="tr-TR"/>
          <w14:ligatures w14:val="none"/>
        </w:rPr>
        <w:t>tasarımı .</w:t>
      </w:r>
      <w:proofErr w:type="spellStart"/>
      <w:r w:rsidRPr="002C02E0">
        <w:rPr>
          <w:rFonts w:ascii="Times New Roman" w:eastAsia="Times New Roman" w:hAnsi="Times New Roman" w:cs="Times New Roman"/>
          <w:kern w:val="0"/>
          <w:sz w:val="24"/>
          <w:szCs w:val="24"/>
          <w:lang w:eastAsia="tr-TR"/>
          <w14:ligatures w14:val="none"/>
        </w:rPr>
        <w:t>ai</w:t>
      </w:r>
      <w:proofErr w:type="spellEnd"/>
      <w:proofErr w:type="gramEnd"/>
      <w:r w:rsidRPr="002C02E0">
        <w:rPr>
          <w:rFonts w:ascii="Times New Roman" w:eastAsia="Times New Roman" w:hAnsi="Times New Roman" w:cs="Times New Roman"/>
          <w:kern w:val="0"/>
          <w:sz w:val="24"/>
          <w:szCs w:val="24"/>
          <w:lang w:eastAsia="tr-TR"/>
          <w14:ligatures w14:val="none"/>
        </w:rPr>
        <w:t>, .</w:t>
      </w:r>
      <w:proofErr w:type="spellStart"/>
      <w:r w:rsidRPr="002C02E0">
        <w:rPr>
          <w:rFonts w:ascii="Times New Roman" w:eastAsia="Times New Roman" w:hAnsi="Times New Roman" w:cs="Times New Roman"/>
          <w:kern w:val="0"/>
          <w:sz w:val="24"/>
          <w:szCs w:val="24"/>
          <w:lang w:eastAsia="tr-TR"/>
          <w14:ligatures w14:val="none"/>
        </w:rPr>
        <w:t>eps</w:t>
      </w:r>
      <w:proofErr w:type="spellEnd"/>
      <w:r w:rsidRPr="002C02E0">
        <w:rPr>
          <w:rFonts w:ascii="Times New Roman" w:eastAsia="Times New Roman" w:hAnsi="Times New Roman" w:cs="Times New Roman"/>
          <w:kern w:val="0"/>
          <w:sz w:val="24"/>
          <w:szCs w:val="24"/>
          <w:lang w:eastAsia="tr-TR"/>
          <w14:ligatures w14:val="none"/>
        </w:rPr>
        <w:t>, .</w:t>
      </w:r>
      <w:proofErr w:type="spellStart"/>
      <w:r w:rsidRPr="002C02E0">
        <w:rPr>
          <w:rFonts w:ascii="Times New Roman" w:eastAsia="Times New Roman" w:hAnsi="Times New Roman" w:cs="Times New Roman"/>
          <w:kern w:val="0"/>
          <w:sz w:val="24"/>
          <w:szCs w:val="24"/>
          <w:lang w:eastAsia="tr-TR"/>
          <w14:ligatures w14:val="none"/>
        </w:rPr>
        <w:t>svg</w:t>
      </w:r>
      <w:proofErr w:type="spellEnd"/>
      <w:r w:rsidRPr="002C02E0">
        <w:rPr>
          <w:rFonts w:ascii="Times New Roman" w:eastAsia="Times New Roman" w:hAnsi="Times New Roman" w:cs="Times New Roman"/>
          <w:kern w:val="0"/>
          <w:sz w:val="24"/>
          <w:szCs w:val="24"/>
          <w:lang w:eastAsia="tr-TR"/>
          <w14:ligatures w14:val="none"/>
        </w:rPr>
        <w:t xml:space="preserve"> gibi vektörel formatlarda hazırlanmalı ve dosya boyutu 10 MB'ı geçmemelidir. </w:t>
      </w:r>
    </w:p>
    <w:p w14:paraId="34FF52C8" w14:textId="77777777" w:rsidR="002C02E0" w:rsidRPr="002C02E0" w:rsidRDefault="002C02E0" w:rsidP="002C02E0">
      <w:pPr>
        <w:numPr>
          <w:ilvl w:val="0"/>
          <w:numId w:val="20"/>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A4 Sunum Şablonu:</w:t>
      </w:r>
      <w:r w:rsidRPr="002C02E0">
        <w:rPr>
          <w:rFonts w:ascii="Times New Roman" w:eastAsia="Times New Roman" w:hAnsi="Times New Roman" w:cs="Times New Roman"/>
          <w:kern w:val="0"/>
          <w:sz w:val="24"/>
          <w:szCs w:val="24"/>
          <w:lang w:eastAsia="tr-TR"/>
          <w14:ligatures w14:val="none"/>
        </w:rPr>
        <w:t xml:space="preserve"> Her </w:t>
      </w:r>
      <w:proofErr w:type="gramStart"/>
      <w:r w:rsidRPr="002C02E0">
        <w:rPr>
          <w:rFonts w:ascii="Times New Roman" w:eastAsia="Times New Roman" w:hAnsi="Times New Roman" w:cs="Times New Roman"/>
          <w:kern w:val="0"/>
          <w:sz w:val="24"/>
          <w:szCs w:val="24"/>
          <w:lang w:eastAsia="tr-TR"/>
          <w14:ligatures w14:val="none"/>
        </w:rPr>
        <w:t>logo</w:t>
      </w:r>
      <w:proofErr w:type="gramEnd"/>
      <w:r w:rsidRPr="002C02E0">
        <w:rPr>
          <w:rFonts w:ascii="Times New Roman" w:eastAsia="Times New Roman" w:hAnsi="Times New Roman" w:cs="Times New Roman"/>
          <w:kern w:val="0"/>
          <w:sz w:val="24"/>
          <w:szCs w:val="24"/>
          <w:lang w:eastAsia="tr-TR"/>
          <w14:ligatures w14:val="none"/>
        </w:rPr>
        <w:t xml:space="preserve"> tasarımı A4 boyutunda, beyaz bir zemin üzerine yerleştirilmelidir. Logo tasarımının uzun kenarı 12 cm’yi geçmemeli ve alt kısımda </w:t>
      </w:r>
      <w:proofErr w:type="gramStart"/>
      <w:r w:rsidRPr="002C02E0">
        <w:rPr>
          <w:rFonts w:ascii="Times New Roman" w:eastAsia="Times New Roman" w:hAnsi="Times New Roman" w:cs="Times New Roman"/>
          <w:kern w:val="0"/>
          <w:sz w:val="24"/>
          <w:szCs w:val="24"/>
          <w:lang w:eastAsia="tr-TR"/>
          <w14:ligatures w14:val="none"/>
        </w:rPr>
        <w:t>logonun</w:t>
      </w:r>
      <w:proofErr w:type="gramEnd"/>
      <w:r w:rsidRPr="002C02E0">
        <w:rPr>
          <w:rFonts w:ascii="Times New Roman" w:eastAsia="Times New Roman" w:hAnsi="Times New Roman" w:cs="Times New Roman"/>
          <w:kern w:val="0"/>
          <w:sz w:val="24"/>
          <w:szCs w:val="24"/>
          <w:lang w:eastAsia="tr-TR"/>
          <w14:ligatures w14:val="none"/>
        </w:rPr>
        <w:t xml:space="preserve"> 2,5 cm uzun kenarı olacak şekilde küçültülmüş siyah-beyaz versiyonu yer almalıdır.</w:t>
      </w:r>
    </w:p>
    <w:p w14:paraId="42178C16" w14:textId="1A12E820" w:rsidR="002C02E0" w:rsidRPr="002C02E0" w:rsidRDefault="002C02E0" w:rsidP="002C02E0">
      <w:pPr>
        <w:numPr>
          <w:ilvl w:val="0"/>
          <w:numId w:val="20"/>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Renk Kodları:</w:t>
      </w:r>
      <w:r w:rsidRPr="002C02E0">
        <w:rPr>
          <w:rFonts w:ascii="Times New Roman" w:eastAsia="Times New Roman" w:hAnsi="Times New Roman" w:cs="Times New Roman"/>
          <w:kern w:val="0"/>
          <w:sz w:val="24"/>
          <w:szCs w:val="24"/>
          <w:lang w:eastAsia="tr-TR"/>
          <w14:ligatures w14:val="none"/>
        </w:rPr>
        <w:t xml:space="preserve"> Tasarımlar</w:t>
      </w:r>
      <w:r w:rsidR="00515A20">
        <w:rPr>
          <w:rFonts w:ascii="Times New Roman" w:eastAsia="Times New Roman" w:hAnsi="Times New Roman" w:cs="Times New Roman"/>
          <w:kern w:val="0"/>
          <w:sz w:val="24"/>
          <w:szCs w:val="24"/>
          <w:lang w:eastAsia="tr-TR"/>
          <w14:ligatures w14:val="none"/>
        </w:rPr>
        <w:t>da</w:t>
      </w:r>
      <w:r w:rsidRPr="002C02E0">
        <w:rPr>
          <w:rFonts w:ascii="Times New Roman" w:eastAsia="Times New Roman" w:hAnsi="Times New Roman" w:cs="Times New Roman"/>
          <w:kern w:val="0"/>
          <w:sz w:val="24"/>
          <w:szCs w:val="24"/>
          <w:lang w:eastAsia="tr-TR"/>
          <w14:ligatures w14:val="none"/>
        </w:rPr>
        <w:t>, TOBB logo</w:t>
      </w:r>
      <w:r w:rsidR="00515A20">
        <w:rPr>
          <w:rFonts w:ascii="Times New Roman" w:eastAsia="Times New Roman" w:hAnsi="Times New Roman" w:cs="Times New Roman"/>
          <w:kern w:val="0"/>
          <w:sz w:val="24"/>
          <w:szCs w:val="24"/>
          <w:lang w:eastAsia="tr-TR"/>
          <w14:ligatures w14:val="none"/>
        </w:rPr>
        <w:t>suyla</w:t>
      </w:r>
      <w:r w:rsidRPr="002C02E0">
        <w:rPr>
          <w:rFonts w:ascii="Times New Roman" w:eastAsia="Times New Roman" w:hAnsi="Times New Roman" w:cs="Times New Roman"/>
          <w:kern w:val="0"/>
          <w:sz w:val="24"/>
          <w:szCs w:val="24"/>
          <w:lang w:eastAsia="tr-TR"/>
          <w14:ligatures w14:val="none"/>
        </w:rPr>
        <w:t xml:space="preserve"> uyumlu olacak şekilde </w:t>
      </w:r>
      <w:r w:rsidRPr="002C02E0">
        <w:rPr>
          <w:rFonts w:ascii="Times New Roman" w:eastAsia="Times New Roman" w:hAnsi="Times New Roman" w:cs="Times New Roman"/>
          <w:b/>
          <w:bCs/>
          <w:kern w:val="0"/>
          <w:sz w:val="24"/>
          <w:szCs w:val="24"/>
          <w:u w:val="single"/>
          <w:lang w:eastAsia="tr-TR"/>
          <w14:ligatures w14:val="none"/>
        </w:rPr>
        <w:t>aynı renk kodları</w:t>
      </w:r>
      <w:r w:rsidRPr="002C02E0">
        <w:rPr>
          <w:rFonts w:ascii="Times New Roman" w:eastAsia="Times New Roman" w:hAnsi="Times New Roman" w:cs="Times New Roman"/>
          <w:kern w:val="0"/>
          <w:sz w:val="24"/>
          <w:szCs w:val="24"/>
          <w:u w:val="single"/>
          <w:lang w:eastAsia="tr-TR"/>
          <w14:ligatures w14:val="none"/>
        </w:rPr>
        <w:t xml:space="preserve"> </w:t>
      </w:r>
      <w:r w:rsidRPr="002C02E0">
        <w:rPr>
          <w:rFonts w:ascii="Times New Roman" w:eastAsia="Times New Roman" w:hAnsi="Times New Roman" w:cs="Times New Roman"/>
          <w:kern w:val="0"/>
          <w:sz w:val="24"/>
          <w:szCs w:val="24"/>
          <w:lang w:eastAsia="tr-TR"/>
          <w14:ligatures w14:val="none"/>
        </w:rPr>
        <w:t>kullan</w:t>
      </w:r>
      <w:r w:rsidR="00515A20">
        <w:rPr>
          <w:rFonts w:ascii="Times New Roman" w:eastAsia="Times New Roman" w:hAnsi="Times New Roman" w:cs="Times New Roman"/>
          <w:kern w:val="0"/>
          <w:sz w:val="24"/>
          <w:szCs w:val="24"/>
          <w:lang w:eastAsia="tr-TR"/>
          <w14:ligatures w14:val="none"/>
        </w:rPr>
        <w:t>ıl</w:t>
      </w:r>
      <w:r w:rsidRPr="002C02E0">
        <w:rPr>
          <w:rFonts w:ascii="Times New Roman" w:eastAsia="Times New Roman" w:hAnsi="Times New Roman" w:cs="Times New Roman"/>
          <w:kern w:val="0"/>
          <w:sz w:val="24"/>
          <w:szCs w:val="24"/>
          <w:lang w:eastAsia="tr-TR"/>
          <w14:ligatures w14:val="none"/>
        </w:rPr>
        <w:t>malıdır.</w:t>
      </w:r>
    </w:p>
    <w:p w14:paraId="1C660222" w14:textId="77777777" w:rsidR="002C02E0" w:rsidRPr="002C02E0" w:rsidRDefault="002C02E0" w:rsidP="002C02E0">
      <w:pPr>
        <w:numPr>
          <w:ilvl w:val="0"/>
          <w:numId w:val="20"/>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Font Kullanımı:</w:t>
      </w:r>
      <w:r w:rsidRPr="002C02E0">
        <w:rPr>
          <w:rFonts w:ascii="Times New Roman" w:eastAsia="Times New Roman" w:hAnsi="Times New Roman" w:cs="Times New Roman"/>
          <w:kern w:val="0"/>
          <w:sz w:val="24"/>
          <w:szCs w:val="24"/>
          <w:lang w:eastAsia="tr-TR"/>
          <w14:ligatures w14:val="none"/>
        </w:rPr>
        <w:t xml:space="preserve"> Font kullanımı konusunda herhangi bir sınırlama bulunmamaktadır, ancak özgün ve kurumsal bir yaklaşımla seçilmelidir. </w:t>
      </w:r>
    </w:p>
    <w:p w14:paraId="106C9989" w14:textId="188D576D" w:rsidR="002C02E0" w:rsidRPr="002C02E0" w:rsidRDefault="002C02E0" w:rsidP="002C02E0">
      <w:pPr>
        <w:numPr>
          <w:ilvl w:val="0"/>
          <w:numId w:val="20"/>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Katılım Formu:</w:t>
      </w:r>
      <w:r w:rsidRPr="002C02E0">
        <w:rPr>
          <w:rFonts w:ascii="Times New Roman" w:eastAsia="Times New Roman" w:hAnsi="Times New Roman" w:cs="Times New Roman"/>
          <w:kern w:val="0"/>
          <w:sz w:val="24"/>
          <w:szCs w:val="24"/>
          <w:lang w:eastAsia="tr-TR"/>
          <w14:ligatures w14:val="none"/>
        </w:rPr>
        <w:t xml:space="preserve"> </w:t>
      </w:r>
      <w:r w:rsidR="00F06463">
        <w:rPr>
          <w:rFonts w:ascii="Times New Roman" w:hAnsi="Times New Roman" w:cs="Times New Roman"/>
          <w:sz w:val="24"/>
          <w:szCs w:val="24"/>
        </w:rPr>
        <w:t>Katılımcı</w:t>
      </w:r>
      <w:r w:rsidRPr="002C02E0">
        <w:rPr>
          <w:rFonts w:ascii="Times New Roman" w:eastAsia="Times New Roman" w:hAnsi="Times New Roman" w:cs="Times New Roman"/>
          <w:kern w:val="0"/>
          <w:sz w:val="24"/>
          <w:szCs w:val="24"/>
          <w:lang w:eastAsia="tr-TR"/>
          <w14:ligatures w14:val="none"/>
        </w:rPr>
        <w:t xml:space="preserve">lar, </w:t>
      </w:r>
      <w:proofErr w:type="gramStart"/>
      <w:r w:rsidRPr="002C02E0">
        <w:rPr>
          <w:rFonts w:ascii="Times New Roman" w:eastAsia="Times New Roman" w:hAnsi="Times New Roman" w:cs="Times New Roman"/>
          <w:kern w:val="0"/>
          <w:sz w:val="24"/>
          <w:szCs w:val="24"/>
          <w:lang w:eastAsia="tr-TR"/>
          <w14:ligatures w14:val="none"/>
        </w:rPr>
        <w:t>logo</w:t>
      </w:r>
      <w:proofErr w:type="gramEnd"/>
      <w:r w:rsidRPr="002C02E0">
        <w:rPr>
          <w:rFonts w:ascii="Times New Roman" w:eastAsia="Times New Roman" w:hAnsi="Times New Roman" w:cs="Times New Roman"/>
          <w:kern w:val="0"/>
          <w:sz w:val="24"/>
          <w:szCs w:val="24"/>
          <w:lang w:eastAsia="tr-TR"/>
          <w14:ligatures w14:val="none"/>
        </w:rPr>
        <w:t xml:space="preserve"> tasarımlarıyla birlikte katılım formunu da eksiksiz olarak doldurup göndermelidir. Gönderilen dosya, 6 haneli rakam ve 1 harften oluşan bir rumuzla isimlendirilmelidir. Katılım formu bulunmayan başvurular dikkate alınmayacaktır. </w:t>
      </w:r>
    </w:p>
    <w:p w14:paraId="314AE5AD" w14:textId="77777777" w:rsidR="002C02E0" w:rsidRPr="002C02E0" w:rsidRDefault="002C02E0" w:rsidP="002C02E0">
      <w:pPr>
        <w:numPr>
          <w:ilvl w:val="0"/>
          <w:numId w:val="20"/>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Gönderim:</w:t>
      </w:r>
      <w:r w:rsidRPr="002C02E0">
        <w:rPr>
          <w:rFonts w:ascii="Times New Roman" w:eastAsia="Times New Roman" w:hAnsi="Times New Roman" w:cs="Times New Roman"/>
          <w:kern w:val="0"/>
          <w:sz w:val="24"/>
          <w:szCs w:val="24"/>
          <w:lang w:eastAsia="tr-TR"/>
          <w14:ligatures w14:val="none"/>
        </w:rPr>
        <w:t xml:space="preserve"> Tasarımlar, PDF formatında mtfyarisma@etu.edu.tr e-posta adresine gönderilecektir. E-posta gönderilirken "Teknokent Logo Yarışması" başlığı kullanılmalıdır. </w:t>
      </w:r>
      <w:proofErr w:type="gramStart"/>
      <w:r w:rsidRPr="002C02E0">
        <w:rPr>
          <w:rFonts w:ascii="Times New Roman" w:eastAsia="Times New Roman" w:hAnsi="Times New Roman" w:cs="Times New Roman"/>
          <w:kern w:val="0"/>
          <w:sz w:val="24"/>
          <w:szCs w:val="24"/>
          <w:lang w:eastAsia="tr-TR"/>
          <w14:ligatures w14:val="none"/>
        </w:rPr>
        <w:t xml:space="preserve">Başvurular </w:t>
      </w:r>
      <w:r w:rsidRPr="002C02E0">
        <w:rPr>
          <w:rFonts w:ascii="Times New Roman" w:eastAsia="Times New Roman" w:hAnsi="Times New Roman" w:cs="Times New Roman"/>
          <w:b/>
          <w:bCs/>
          <w:kern w:val="0"/>
          <w:sz w:val="24"/>
          <w:szCs w:val="24"/>
          <w:lang w:eastAsia="tr-TR"/>
          <w14:ligatures w14:val="none"/>
        </w:rPr>
        <w:t>.</w:t>
      </w:r>
      <w:proofErr w:type="spellStart"/>
      <w:r w:rsidRPr="002C02E0">
        <w:rPr>
          <w:rFonts w:ascii="Times New Roman" w:eastAsia="Times New Roman" w:hAnsi="Times New Roman" w:cs="Times New Roman"/>
          <w:b/>
          <w:bCs/>
          <w:kern w:val="0"/>
          <w:sz w:val="24"/>
          <w:szCs w:val="24"/>
          <w:lang w:eastAsia="tr-TR"/>
          <w14:ligatures w14:val="none"/>
        </w:rPr>
        <w:t>ai</w:t>
      </w:r>
      <w:proofErr w:type="spellEnd"/>
      <w:proofErr w:type="gramEnd"/>
      <w:r w:rsidRPr="002C02E0">
        <w:rPr>
          <w:rFonts w:ascii="Times New Roman" w:eastAsia="Times New Roman" w:hAnsi="Times New Roman" w:cs="Times New Roman"/>
          <w:b/>
          <w:bCs/>
          <w:kern w:val="0"/>
          <w:sz w:val="24"/>
          <w:szCs w:val="24"/>
          <w:lang w:eastAsia="tr-TR"/>
          <w14:ligatures w14:val="none"/>
        </w:rPr>
        <w:t>, .</w:t>
      </w:r>
      <w:proofErr w:type="spellStart"/>
      <w:r w:rsidRPr="002C02E0">
        <w:rPr>
          <w:rFonts w:ascii="Times New Roman" w:eastAsia="Times New Roman" w:hAnsi="Times New Roman" w:cs="Times New Roman"/>
          <w:b/>
          <w:bCs/>
          <w:kern w:val="0"/>
          <w:sz w:val="24"/>
          <w:szCs w:val="24"/>
          <w:lang w:eastAsia="tr-TR"/>
          <w14:ligatures w14:val="none"/>
        </w:rPr>
        <w:t>eps</w:t>
      </w:r>
      <w:proofErr w:type="spellEnd"/>
      <w:r w:rsidRPr="002C02E0">
        <w:rPr>
          <w:rFonts w:ascii="Times New Roman" w:eastAsia="Times New Roman" w:hAnsi="Times New Roman" w:cs="Times New Roman"/>
          <w:b/>
          <w:bCs/>
          <w:kern w:val="0"/>
          <w:sz w:val="24"/>
          <w:szCs w:val="24"/>
          <w:lang w:eastAsia="tr-TR"/>
          <w14:ligatures w14:val="none"/>
        </w:rPr>
        <w:t>, .</w:t>
      </w:r>
      <w:proofErr w:type="spellStart"/>
      <w:r w:rsidRPr="002C02E0">
        <w:rPr>
          <w:rFonts w:ascii="Times New Roman" w:eastAsia="Times New Roman" w:hAnsi="Times New Roman" w:cs="Times New Roman"/>
          <w:b/>
          <w:bCs/>
          <w:kern w:val="0"/>
          <w:sz w:val="24"/>
          <w:szCs w:val="24"/>
          <w:lang w:eastAsia="tr-TR"/>
          <w14:ligatures w14:val="none"/>
        </w:rPr>
        <w:t>svg</w:t>
      </w:r>
      <w:proofErr w:type="spellEnd"/>
      <w:r w:rsidRPr="002C02E0">
        <w:rPr>
          <w:rFonts w:ascii="Times New Roman" w:eastAsia="Times New Roman" w:hAnsi="Times New Roman" w:cs="Times New Roman"/>
          <w:kern w:val="0"/>
          <w:sz w:val="24"/>
          <w:szCs w:val="24"/>
          <w:lang w:eastAsia="tr-TR"/>
          <w14:ligatures w14:val="none"/>
        </w:rPr>
        <w:t xml:space="preserve"> gibi vektörel formatlarda olmalı ve dosya boyutu 10 MB’ı geçmemelidir. E-posta gönderirken konu kısmına Teknokent Logo Yarışması yazılmalıdır.</w:t>
      </w:r>
    </w:p>
    <w:p w14:paraId="66011A94" w14:textId="644D1CDF" w:rsidR="00846D5B" w:rsidRDefault="002C02E0" w:rsidP="00846D5B">
      <w:pPr>
        <w:numPr>
          <w:ilvl w:val="0"/>
          <w:numId w:val="20"/>
        </w:numPr>
        <w:jc w:val="both"/>
        <w:rPr>
          <w:rFonts w:ascii="Times New Roman" w:eastAsia="Times New Roman" w:hAnsi="Times New Roman" w:cs="Times New Roman"/>
          <w:b/>
          <w:bCs/>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Yarışma Raporu:</w:t>
      </w:r>
      <w:r w:rsidRPr="002C02E0">
        <w:rPr>
          <w:rFonts w:ascii="Times New Roman" w:eastAsia="Times New Roman" w:hAnsi="Times New Roman" w:cs="Times New Roman"/>
          <w:kern w:val="0"/>
          <w:sz w:val="24"/>
          <w:szCs w:val="24"/>
          <w:lang w:eastAsia="tr-TR"/>
          <w14:ligatures w14:val="none"/>
        </w:rPr>
        <w:t xml:space="preserve"> Katılımcılar, tasarımlarını anlatan 500 kelimeyi geçmeyen bir rapor hazırlamalıdır. Bu raporda; tasarımın ilham kaynakları, kullanılan yapay </w:t>
      </w:r>
      <w:proofErr w:type="gramStart"/>
      <w:r w:rsidRPr="002C02E0">
        <w:rPr>
          <w:rFonts w:ascii="Times New Roman" w:eastAsia="Times New Roman" w:hAnsi="Times New Roman" w:cs="Times New Roman"/>
          <w:kern w:val="0"/>
          <w:sz w:val="24"/>
          <w:szCs w:val="24"/>
          <w:lang w:eastAsia="tr-TR"/>
          <w14:ligatures w14:val="none"/>
        </w:rPr>
        <w:t>zeka</w:t>
      </w:r>
      <w:proofErr w:type="gramEnd"/>
      <w:r w:rsidRPr="002C02E0">
        <w:rPr>
          <w:rFonts w:ascii="Times New Roman" w:eastAsia="Times New Roman" w:hAnsi="Times New Roman" w:cs="Times New Roman"/>
          <w:kern w:val="0"/>
          <w:sz w:val="24"/>
          <w:szCs w:val="24"/>
          <w:lang w:eastAsia="tr-TR"/>
          <w14:ligatures w14:val="none"/>
        </w:rPr>
        <w:t xml:space="preserve"> araçları (varsa), tasarım süreci, kullanılan </w:t>
      </w:r>
      <w:proofErr w:type="spellStart"/>
      <w:r w:rsidRPr="002C02E0">
        <w:rPr>
          <w:rFonts w:ascii="Times New Roman" w:eastAsia="Times New Roman" w:hAnsi="Times New Roman" w:cs="Times New Roman"/>
          <w:kern w:val="0"/>
          <w:sz w:val="24"/>
          <w:szCs w:val="24"/>
          <w:lang w:eastAsia="tr-TR"/>
          <w14:ligatures w14:val="none"/>
        </w:rPr>
        <w:t>promptlar</w:t>
      </w:r>
      <w:proofErr w:type="spellEnd"/>
      <w:r w:rsidRPr="002C02E0">
        <w:rPr>
          <w:rFonts w:ascii="Times New Roman" w:eastAsia="Times New Roman" w:hAnsi="Times New Roman" w:cs="Times New Roman"/>
          <w:kern w:val="0"/>
          <w:sz w:val="24"/>
          <w:szCs w:val="24"/>
          <w:lang w:eastAsia="tr-TR"/>
          <w14:ligatures w14:val="none"/>
        </w:rPr>
        <w:t xml:space="preserve">/yönlendirmeler ve genel özellikler detaylı bir şekilde anlatılmalıdır. Yapay </w:t>
      </w:r>
      <w:proofErr w:type="gramStart"/>
      <w:r w:rsidRPr="002C02E0">
        <w:rPr>
          <w:rFonts w:ascii="Times New Roman" w:eastAsia="Times New Roman" w:hAnsi="Times New Roman" w:cs="Times New Roman"/>
          <w:kern w:val="0"/>
          <w:sz w:val="24"/>
          <w:szCs w:val="24"/>
          <w:lang w:eastAsia="tr-TR"/>
          <w14:ligatures w14:val="none"/>
        </w:rPr>
        <w:t>zeka</w:t>
      </w:r>
      <w:proofErr w:type="gramEnd"/>
      <w:r w:rsidRPr="002C02E0">
        <w:rPr>
          <w:rFonts w:ascii="Times New Roman" w:eastAsia="Times New Roman" w:hAnsi="Times New Roman" w:cs="Times New Roman"/>
          <w:kern w:val="0"/>
          <w:sz w:val="24"/>
          <w:szCs w:val="24"/>
          <w:lang w:eastAsia="tr-TR"/>
          <w14:ligatures w14:val="none"/>
        </w:rPr>
        <w:t xml:space="preserve"> araçlarıyla üretilen görüntülerin ilk hali, rapora eklenmelidir. Öğrenci, farklı aşamalarda yapay </w:t>
      </w:r>
      <w:proofErr w:type="gramStart"/>
      <w:r w:rsidRPr="002C02E0">
        <w:rPr>
          <w:rFonts w:ascii="Times New Roman" w:eastAsia="Times New Roman" w:hAnsi="Times New Roman" w:cs="Times New Roman"/>
          <w:kern w:val="0"/>
          <w:sz w:val="24"/>
          <w:szCs w:val="24"/>
          <w:lang w:eastAsia="tr-TR"/>
          <w14:ligatures w14:val="none"/>
        </w:rPr>
        <w:t>zeka</w:t>
      </w:r>
      <w:proofErr w:type="gramEnd"/>
      <w:r w:rsidRPr="002C02E0">
        <w:rPr>
          <w:rFonts w:ascii="Times New Roman" w:eastAsia="Times New Roman" w:hAnsi="Times New Roman" w:cs="Times New Roman"/>
          <w:kern w:val="0"/>
          <w:sz w:val="24"/>
          <w:szCs w:val="24"/>
          <w:lang w:eastAsia="tr-TR"/>
          <w14:ligatures w14:val="none"/>
        </w:rPr>
        <w:t xml:space="preserve"> araçlarında geliştirme yaptıysa, bu sürecin ve kullanılan </w:t>
      </w:r>
      <w:proofErr w:type="spellStart"/>
      <w:r w:rsidRPr="002C02E0">
        <w:rPr>
          <w:rFonts w:ascii="Times New Roman" w:eastAsia="Times New Roman" w:hAnsi="Times New Roman" w:cs="Times New Roman"/>
          <w:kern w:val="0"/>
          <w:sz w:val="24"/>
          <w:szCs w:val="24"/>
          <w:lang w:eastAsia="tr-TR"/>
          <w14:ligatures w14:val="none"/>
        </w:rPr>
        <w:t>promptların</w:t>
      </w:r>
      <w:proofErr w:type="spellEnd"/>
      <w:r w:rsidRPr="002C02E0">
        <w:rPr>
          <w:rFonts w:ascii="Times New Roman" w:eastAsia="Times New Roman" w:hAnsi="Times New Roman" w:cs="Times New Roman"/>
          <w:kern w:val="0"/>
          <w:sz w:val="24"/>
          <w:szCs w:val="24"/>
          <w:lang w:eastAsia="tr-TR"/>
          <w14:ligatures w14:val="none"/>
        </w:rPr>
        <w:t xml:space="preserve"> detaylı açıklamaları da raporda yer almalıdır.</w:t>
      </w:r>
    </w:p>
    <w:p w14:paraId="4F0C4865" w14:textId="5D5E5B4B" w:rsidR="00C47251" w:rsidRPr="00C47251" w:rsidRDefault="00846D5B" w:rsidP="00C47251">
      <w:pPr>
        <w:numPr>
          <w:ilvl w:val="0"/>
          <w:numId w:val="31"/>
        </w:numPr>
        <w:jc w:val="both"/>
        <w:rPr>
          <w:rFonts w:ascii="Times New Roman" w:hAnsi="Times New Roman" w:cs="Times New Roman"/>
          <w:b/>
          <w:bCs/>
          <w:sz w:val="24"/>
          <w:szCs w:val="24"/>
        </w:rPr>
      </w:pPr>
      <w:proofErr w:type="gramStart"/>
      <w:r>
        <w:rPr>
          <w:rFonts w:ascii="Times New Roman" w:eastAsia="Times New Roman" w:hAnsi="Times New Roman" w:cs="Times New Roman"/>
          <w:b/>
          <w:bCs/>
          <w:kern w:val="0"/>
          <w:sz w:val="24"/>
          <w:szCs w:val="24"/>
          <w:lang w:eastAsia="tr-TR"/>
          <w14:ligatures w14:val="none"/>
        </w:rPr>
        <w:t xml:space="preserve">İlave Belgeler: </w:t>
      </w:r>
      <w:r w:rsidRPr="00846D5B">
        <w:rPr>
          <w:rFonts w:ascii="Times New Roman" w:eastAsia="Times New Roman" w:hAnsi="Times New Roman" w:cs="Times New Roman"/>
          <w:kern w:val="0"/>
          <w:sz w:val="24"/>
          <w:szCs w:val="24"/>
          <w:lang w:eastAsia="tr-TR"/>
          <w14:ligatures w14:val="none"/>
        </w:rPr>
        <w:t>Katılımcılar</w:t>
      </w:r>
      <w:r w:rsidR="00F06463">
        <w:rPr>
          <w:rFonts w:ascii="Times New Roman" w:eastAsia="Times New Roman" w:hAnsi="Times New Roman" w:cs="Times New Roman"/>
          <w:kern w:val="0"/>
          <w:sz w:val="24"/>
          <w:szCs w:val="24"/>
          <w:lang w:eastAsia="tr-TR"/>
          <w14:ligatures w14:val="none"/>
        </w:rPr>
        <w:t xml:space="preserve"> “TOBB ETÜ TEKNOKENT A.Ş. Logo Tasarımı Yarışması Şartnamesi”, “Katılımcıdan İstenenler”, “Değerlendirme Kriterleri”, “Katılım Formu”, </w:t>
      </w:r>
      <w:r w:rsidR="002332D1" w:rsidRPr="002332D1">
        <w:rPr>
          <w:rFonts w:ascii="Times New Roman" w:eastAsia="Times New Roman" w:hAnsi="Times New Roman" w:cs="Times New Roman"/>
          <w:kern w:val="0"/>
          <w:sz w:val="24"/>
          <w:szCs w:val="24"/>
          <w:lang w:eastAsia="tr-TR"/>
          <w14:ligatures w14:val="none"/>
        </w:rPr>
        <w:t>“KVKK Aydınlatma Metni”</w:t>
      </w:r>
      <w:r w:rsidR="002332D1">
        <w:rPr>
          <w:rFonts w:ascii="Times New Roman" w:eastAsia="Times New Roman" w:hAnsi="Times New Roman" w:cs="Times New Roman"/>
          <w:kern w:val="0"/>
          <w:sz w:val="24"/>
          <w:szCs w:val="24"/>
          <w:lang w:eastAsia="tr-TR"/>
          <w14:ligatures w14:val="none"/>
        </w:rPr>
        <w:t xml:space="preserve">, </w:t>
      </w:r>
      <w:r w:rsidR="00C47251">
        <w:rPr>
          <w:rFonts w:ascii="Times New Roman" w:eastAsia="Times New Roman" w:hAnsi="Times New Roman" w:cs="Times New Roman"/>
          <w:kern w:val="0"/>
          <w:sz w:val="24"/>
          <w:szCs w:val="24"/>
          <w:lang w:eastAsia="tr-TR"/>
          <w14:ligatures w14:val="none"/>
        </w:rPr>
        <w:t xml:space="preserve">“Yarışma Raporu”, </w:t>
      </w:r>
      <w:r w:rsidR="002332D1">
        <w:rPr>
          <w:rFonts w:ascii="Times New Roman" w:eastAsia="Times New Roman" w:hAnsi="Times New Roman" w:cs="Times New Roman"/>
          <w:kern w:val="0"/>
          <w:sz w:val="24"/>
          <w:szCs w:val="24"/>
          <w:lang w:eastAsia="tr-TR"/>
          <w14:ligatures w14:val="none"/>
        </w:rPr>
        <w:t xml:space="preserve">“Tasarımlarına ait A4 Sunum Şablonuna Uygun 1 adet renkli çıktıyı” her sayfasında imzaları olmak üzere üstünde yarışmanın isminin yazılı olduğu kapalı bir A4 zarf içerisinde proje teslimi son tarihinden önce </w:t>
      </w:r>
      <w:r w:rsidR="002332D1" w:rsidRPr="00D65E86">
        <w:rPr>
          <w:rFonts w:ascii="Times New Roman" w:hAnsi="Times New Roman" w:cs="Times New Roman"/>
          <w:sz w:val="24"/>
          <w:szCs w:val="24"/>
        </w:rPr>
        <w:t>TOBB ETÜ, MTF, Görsel İletişim Tasarımı</w:t>
      </w:r>
      <w:r w:rsidR="00E9730F">
        <w:rPr>
          <w:rFonts w:ascii="Times New Roman" w:hAnsi="Times New Roman" w:cs="Times New Roman"/>
          <w:sz w:val="24"/>
          <w:szCs w:val="24"/>
        </w:rPr>
        <w:t xml:space="preserve"> Bölümü</w:t>
      </w:r>
      <w:r w:rsidR="002332D1" w:rsidRPr="00D65E86">
        <w:rPr>
          <w:rFonts w:ascii="Times New Roman" w:hAnsi="Times New Roman" w:cs="Times New Roman"/>
          <w:sz w:val="24"/>
          <w:szCs w:val="24"/>
        </w:rPr>
        <w:t xml:space="preserve"> Araştırma </w:t>
      </w:r>
      <w:r w:rsidR="002332D1" w:rsidRPr="002332D1">
        <w:rPr>
          <w:rFonts w:ascii="Times New Roman" w:eastAsia="Times New Roman" w:hAnsi="Times New Roman" w:cs="Times New Roman"/>
          <w:kern w:val="0"/>
          <w:sz w:val="24"/>
          <w:szCs w:val="24"/>
          <w:lang w:eastAsia="tr-TR"/>
          <w14:ligatures w14:val="none"/>
        </w:rPr>
        <w:t>Görevlisi Eray Özkan’a teslim edeceklerdir.</w:t>
      </w:r>
      <w:r w:rsidR="002332D1">
        <w:rPr>
          <w:rFonts w:ascii="Times New Roman" w:eastAsia="Times New Roman" w:hAnsi="Times New Roman" w:cs="Times New Roman"/>
          <w:kern w:val="0"/>
          <w:sz w:val="24"/>
          <w:szCs w:val="24"/>
          <w:lang w:eastAsia="tr-TR"/>
          <w14:ligatures w14:val="none"/>
        </w:rPr>
        <w:t xml:space="preserve"> </w:t>
      </w:r>
      <w:proofErr w:type="gramEnd"/>
      <w:r w:rsidR="002332D1">
        <w:rPr>
          <w:rFonts w:ascii="Times New Roman" w:eastAsia="Times New Roman" w:hAnsi="Times New Roman" w:cs="Times New Roman"/>
          <w:kern w:val="0"/>
          <w:sz w:val="24"/>
          <w:szCs w:val="24"/>
          <w:lang w:eastAsia="tr-TR"/>
          <w14:ligatures w14:val="none"/>
        </w:rPr>
        <w:t>İmzalı olarak verilen belgeler Katılımcılar tarafından yarışma şartlarının anlaşıldığı ve kabul edildiği anlamına gelir</w:t>
      </w:r>
      <w:r w:rsidR="009D461E">
        <w:rPr>
          <w:rFonts w:ascii="Times New Roman" w:eastAsia="Times New Roman" w:hAnsi="Times New Roman" w:cs="Times New Roman"/>
          <w:kern w:val="0"/>
          <w:sz w:val="24"/>
          <w:szCs w:val="24"/>
          <w:lang w:eastAsia="tr-TR"/>
          <w14:ligatures w14:val="none"/>
        </w:rPr>
        <w:t>, bu belgeleri imzalı olarak teslim etmeyen katılımcıların tasarımları değerlendirmeye alınmayacaktır</w:t>
      </w:r>
      <w:r w:rsidR="002332D1">
        <w:rPr>
          <w:rFonts w:ascii="Times New Roman" w:eastAsia="Times New Roman" w:hAnsi="Times New Roman" w:cs="Times New Roman"/>
          <w:kern w:val="0"/>
          <w:sz w:val="24"/>
          <w:szCs w:val="24"/>
          <w:lang w:eastAsia="tr-TR"/>
          <w14:ligatures w14:val="none"/>
        </w:rPr>
        <w:t>.</w:t>
      </w:r>
    </w:p>
    <w:p w14:paraId="76BC78D9" w14:textId="676FDE45" w:rsidR="00C47251" w:rsidRDefault="00C47251" w:rsidP="00C47251">
      <w:pPr>
        <w:ind w:left="708"/>
        <w:jc w:val="both"/>
        <w:rPr>
          <w:rFonts w:ascii="Times New Roman" w:eastAsia="Times New Roman" w:hAnsi="Times New Roman" w:cs="Times New Roman"/>
          <w:kern w:val="0"/>
          <w:sz w:val="24"/>
          <w:szCs w:val="24"/>
          <w:lang w:eastAsia="tr-TR"/>
          <w14:ligatures w14:val="none"/>
        </w:rPr>
      </w:pPr>
      <w:r w:rsidRPr="00C47251">
        <w:rPr>
          <w:rFonts w:ascii="Times New Roman" w:eastAsia="Times New Roman" w:hAnsi="Times New Roman" w:cs="Times New Roman"/>
          <w:kern w:val="0"/>
          <w:sz w:val="24"/>
          <w:szCs w:val="24"/>
          <w:lang w:eastAsia="tr-TR"/>
          <w14:ligatures w14:val="none"/>
        </w:rPr>
        <w:lastRenderedPageBreak/>
        <w:t xml:space="preserve">Katılımcılar yukarıda sayılan </w:t>
      </w:r>
      <w:r w:rsidR="001040E0">
        <w:rPr>
          <w:rFonts w:ascii="Times New Roman" w:eastAsia="Times New Roman" w:hAnsi="Times New Roman" w:cs="Times New Roman"/>
          <w:kern w:val="0"/>
          <w:sz w:val="24"/>
          <w:szCs w:val="24"/>
          <w:lang w:eastAsia="tr-TR"/>
          <w14:ligatures w14:val="none"/>
        </w:rPr>
        <w:t xml:space="preserve">şartname </w:t>
      </w:r>
      <w:r w:rsidRPr="00C47251">
        <w:rPr>
          <w:rFonts w:ascii="Times New Roman" w:eastAsia="Times New Roman" w:hAnsi="Times New Roman" w:cs="Times New Roman"/>
          <w:kern w:val="0"/>
          <w:sz w:val="24"/>
          <w:szCs w:val="24"/>
          <w:lang w:eastAsia="tr-TR"/>
          <w14:ligatures w14:val="none"/>
        </w:rPr>
        <w:t>belgeleri</w:t>
      </w:r>
      <w:r w:rsidR="001040E0">
        <w:rPr>
          <w:rFonts w:ascii="Times New Roman" w:eastAsia="Times New Roman" w:hAnsi="Times New Roman" w:cs="Times New Roman"/>
          <w:kern w:val="0"/>
          <w:sz w:val="24"/>
          <w:szCs w:val="24"/>
          <w:lang w:eastAsia="tr-TR"/>
          <w14:ligatures w14:val="none"/>
        </w:rPr>
        <w:t>ni</w:t>
      </w:r>
      <w:r w:rsidRPr="00C47251">
        <w:rPr>
          <w:rFonts w:ascii="Times New Roman" w:eastAsia="Times New Roman" w:hAnsi="Times New Roman" w:cs="Times New Roman"/>
          <w:kern w:val="0"/>
          <w:sz w:val="24"/>
          <w:szCs w:val="24"/>
          <w:lang w:eastAsia="tr-TR"/>
          <w14:ligatures w14:val="none"/>
        </w:rPr>
        <w:t xml:space="preserve"> </w:t>
      </w:r>
      <w:r>
        <w:rPr>
          <w:rFonts w:ascii="Times New Roman" w:eastAsia="Times New Roman" w:hAnsi="Times New Roman" w:cs="Times New Roman"/>
          <w:kern w:val="0"/>
          <w:sz w:val="24"/>
          <w:szCs w:val="24"/>
          <w:lang w:eastAsia="tr-TR"/>
          <w14:ligatures w14:val="none"/>
        </w:rPr>
        <w:t xml:space="preserve">proje teslimi son tarihinden önce </w:t>
      </w:r>
      <w:r w:rsidRPr="00C47251">
        <w:rPr>
          <w:rFonts w:ascii="Times New Roman" w:eastAsia="Times New Roman" w:hAnsi="Times New Roman" w:cs="Times New Roman"/>
          <w:kern w:val="0"/>
          <w:sz w:val="24"/>
          <w:szCs w:val="24"/>
          <w:lang w:eastAsia="tr-TR"/>
          <w14:ligatures w14:val="none"/>
        </w:rPr>
        <w:t>TOBB ETÜ, MTF, Görsel İletişim Tasarımı</w:t>
      </w:r>
      <w:r w:rsidR="00E9730F">
        <w:rPr>
          <w:rFonts w:ascii="Times New Roman" w:eastAsia="Times New Roman" w:hAnsi="Times New Roman" w:cs="Times New Roman"/>
          <w:kern w:val="0"/>
          <w:sz w:val="24"/>
          <w:szCs w:val="24"/>
          <w:lang w:eastAsia="tr-TR"/>
          <w14:ligatures w14:val="none"/>
        </w:rPr>
        <w:t xml:space="preserve"> </w:t>
      </w:r>
      <w:r w:rsidR="00E9730F">
        <w:rPr>
          <w:rFonts w:ascii="Times New Roman" w:hAnsi="Times New Roman" w:cs="Times New Roman"/>
          <w:sz w:val="24"/>
          <w:szCs w:val="24"/>
        </w:rPr>
        <w:t>Bölümü</w:t>
      </w:r>
      <w:r w:rsidRPr="00C47251">
        <w:rPr>
          <w:rFonts w:ascii="Times New Roman" w:eastAsia="Times New Roman" w:hAnsi="Times New Roman" w:cs="Times New Roman"/>
          <w:kern w:val="0"/>
          <w:sz w:val="24"/>
          <w:szCs w:val="24"/>
          <w:lang w:eastAsia="tr-TR"/>
          <w14:ligatures w14:val="none"/>
        </w:rPr>
        <w:t xml:space="preserve"> Araştırma </w:t>
      </w:r>
      <w:r w:rsidRPr="002332D1">
        <w:rPr>
          <w:rFonts w:ascii="Times New Roman" w:eastAsia="Times New Roman" w:hAnsi="Times New Roman" w:cs="Times New Roman"/>
          <w:kern w:val="0"/>
          <w:sz w:val="24"/>
          <w:szCs w:val="24"/>
          <w:lang w:eastAsia="tr-TR"/>
          <w14:ligatures w14:val="none"/>
        </w:rPr>
        <w:t>Görevlisi Eray Özkan’</w:t>
      </w:r>
      <w:r>
        <w:rPr>
          <w:rFonts w:ascii="Times New Roman" w:eastAsia="Times New Roman" w:hAnsi="Times New Roman" w:cs="Times New Roman"/>
          <w:kern w:val="0"/>
          <w:sz w:val="24"/>
          <w:szCs w:val="24"/>
          <w:lang w:eastAsia="tr-TR"/>
          <w14:ligatures w14:val="none"/>
        </w:rPr>
        <w:t>dan temin edebilirler.</w:t>
      </w:r>
    </w:p>
    <w:p w14:paraId="2E77F70F" w14:textId="77777777" w:rsidR="002E14BB" w:rsidRPr="002C02E0" w:rsidRDefault="002E14BB" w:rsidP="00C47251">
      <w:pPr>
        <w:ind w:left="708"/>
        <w:jc w:val="both"/>
        <w:rPr>
          <w:rFonts w:ascii="Times New Roman" w:eastAsia="Times New Roman" w:hAnsi="Times New Roman" w:cs="Times New Roman"/>
          <w:kern w:val="0"/>
          <w:sz w:val="24"/>
          <w:szCs w:val="24"/>
          <w:lang w:eastAsia="tr-TR"/>
          <w14:ligatures w14:val="none"/>
        </w:rPr>
      </w:pPr>
    </w:p>
    <w:p w14:paraId="2BCF14E6" w14:textId="77777777" w:rsidR="002C02E0" w:rsidRDefault="002C02E0" w:rsidP="002C02E0">
      <w:pPr>
        <w:jc w:val="both"/>
        <w:rPr>
          <w:rFonts w:ascii="Times New Roman" w:eastAsia="Times New Roman" w:hAnsi="Times New Roman" w:cs="Times New Roman"/>
          <w:b/>
          <w:bCs/>
          <w:kern w:val="0"/>
          <w:sz w:val="24"/>
          <w:szCs w:val="24"/>
          <w:lang w:eastAsia="tr-TR"/>
          <w14:ligatures w14:val="none"/>
        </w:rPr>
      </w:pPr>
    </w:p>
    <w:p w14:paraId="6F4246A9" w14:textId="70D80F4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DEĞERLENDİRME KRİTERLERİ</w:t>
      </w:r>
    </w:p>
    <w:p w14:paraId="5C9DC292"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Teknik Uygunluk:</w:t>
      </w:r>
    </w:p>
    <w:p w14:paraId="2B3E3A93" w14:textId="77777777" w:rsidR="002C02E0" w:rsidRPr="002C02E0" w:rsidRDefault="002C02E0" w:rsidP="005D546F">
      <w:pPr>
        <w:numPr>
          <w:ilvl w:val="0"/>
          <w:numId w:val="21"/>
        </w:numPr>
        <w:spacing w:after="0" w:line="360" w:lineRule="auto"/>
        <w:ind w:left="714" w:hanging="357"/>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Tasarımın 8. maddede belirtilen teknik koşullara (vektörel format, renk uyumu, baskı tekniklerine uygunluk vb.) uygun olarak hazırlanmış olması.</w:t>
      </w:r>
    </w:p>
    <w:p w14:paraId="69301655" w14:textId="0E6065B0" w:rsidR="005D546F" w:rsidRPr="005D546F" w:rsidRDefault="005D546F" w:rsidP="005D546F">
      <w:pPr>
        <w:numPr>
          <w:ilvl w:val="0"/>
          <w:numId w:val="21"/>
        </w:numPr>
        <w:shd w:val="clear" w:color="auto" w:fill="FFFFFF"/>
        <w:spacing w:after="0" w:line="360" w:lineRule="auto"/>
        <w:ind w:left="714" w:hanging="357"/>
        <w:rPr>
          <w:rFonts w:ascii="Times New Roman" w:eastAsia="Times New Roman" w:hAnsi="Times New Roman" w:cs="Times New Roman"/>
          <w:kern w:val="0"/>
          <w:sz w:val="24"/>
          <w:szCs w:val="24"/>
          <w:lang w:eastAsia="tr-TR"/>
          <w14:ligatures w14:val="none"/>
        </w:rPr>
      </w:pPr>
      <w:r w:rsidRPr="005D546F">
        <w:rPr>
          <w:rFonts w:ascii="Times New Roman" w:eastAsia="Times New Roman" w:hAnsi="Times New Roman" w:cs="Times New Roman"/>
          <w:kern w:val="0"/>
          <w:sz w:val="24"/>
          <w:szCs w:val="24"/>
          <w:lang w:eastAsia="tr-TR"/>
          <w14:ligatures w14:val="none"/>
        </w:rPr>
        <w:t>Hazırlanan tasarımın hem renkli hem de siyah-beyaz olarak CMYK formatında da sorunsuz uygulanabilirliği.</w:t>
      </w:r>
    </w:p>
    <w:p w14:paraId="4C7C9E39" w14:textId="77777777" w:rsidR="002C02E0" w:rsidRPr="002C02E0" w:rsidRDefault="002C02E0" w:rsidP="005D546F">
      <w:pPr>
        <w:numPr>
          <w:ilvl w:val="0"/>
          <w:numId w:val="21"/>
        </w:numPr>
        <w:spacing w:after="0" w:line="360" w:lineRule="auto"/>
        <w:ind w:left="714" w:hanging="357"/>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Logo tasarımının farklı boyutlarda ve baskı tekniklerinde kalite kaybı olmadan kullanılabilmesi.</w:t>
      </w:r>
    </w:p>
    <w:p w14:paraId="63CEDB67"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Yaratıcılık ve Özgünlük:</w:t>
      </w:r>
    </w:p>
    <w:p w14:paraId="11C3F170" w14:textId="77777777" w:rsidR="002C02E0" w:rsidRPr="002C02E0" w:rsidRDefault="002C02E0" w:rsidP="002C02E0">
      <w:pPr>
        <w:numPr>
          <w:ilvl w:val="0"/>
          <w:numId w:val="22"/>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Tasarımın yenilikçi, orijinal ve yaratıcı bir yaklaşımla hazırlanmış olması. Kopya veya benzer tasarımlardan kaçınılması.</w:t>
      </w:r>
    </w:p>
    <w:p w14:paraId="25120232" w14:textId="77777777" w:rsidR="002C02E0" w:rsidRPr="002C02E0" w:rsidRDefault="002C02E0" w:rsidP="002C02E0">
      <w:pPr>
        <w:numPr>
          <w:ilvl w:val="0"/>
          <w:numId w:val="22"/>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Tasarımın özgünlüğünü kanıtlayacak şekilde benzersiz bir </w:t>
      </w:r>
      <w:proofErr w:type="gramStart"/>
      <w:r w:rsidRPr="002C02E0">
        <w:rPr>
          <w:rFonts w:ascii="Times New Roman" w:eastAsia="Times New Roman" w:hAnsi="Times New Roman" w:cs="Times New Roman"/>
          <w:kern w:val="0"/>
          <w:sz w:val="24"/>
          <w:szCs w:val="24"/>
          <w:lang w:eastAsia="tr-TR"/>
          <w14:ligatures w14:val="none"/>
        </w:rPr>
        <w:t>konsept</w:t>
      </w:r>
      <w:proofErr w:type="gramEnd"/>
      <w:r w:rsidRPr="002C02E0">
        <w:rPr>
          <w:rFonts w:ascii="Times New Roman" w:eastAsia="Times New Roman" w:hAnsi="Times New Roman" w:cs="Times New Roman"/>
          <w:kern w:val="0"/>
          <w:sz w:val="24"/>
          <w:szCs w:val="24"/>
          <w:lang w:eastAsia="tr-TR"/>
          <w14:ligatures w14:val="none"/>
        </w:rPr>
        <w:t xml:space="preserve"> ve görsel dil oluşturulması.</w:t>
      </w:r>
    </w:p>
    <w:p w14:paraId="3EEB0DF5" w14:textId="77777777" w:rsidR="002C02E0" w:rsidRPr="002C02E0" w:rsidRDefault="002C02E0" w:rsidP="002C02E0">
      <w:pPr>
        <w:numPr>
          <w:ilvl w:val="0"/>
          <w:numId w:val="22"/>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Kullanılan sembol, şekil ve yazı karakterlerinin yarışmanın amacı ve TOBB ETÜ Teknokent’in </w:t>
      </w:r>
      <w:proofErr w:type="gramStart"/>
      <w:r w:rsidRPr="002C02E0">
        <w:rPr>
          <w:rFonts w:ascii="Times New Roman" w:eastAsia="Times New Roman" w:hAnsi="Times New Roman" w:cs="Times New Roman"/>
          <w:kern w:val="0"/>
          <w:sz w:val="24"/>
          <w:szCs w:val="24"/>
          <w:lang w:eastAsia="tr-TR"/>
          <w14:ligatures w14:val="none"/>
        </w:rPr>
        <w:t>vizyonunu</w:t>
      </w:r>
      <w:proofErr w:type="gramEnd"/>
      <w:r w:rsidRPr="002C02E0">
        <w:rPr>
          <w:rFonts w:ascii="Times New Roman" w:eastAsia="Times New Roman" w:hAnsi="Times New Roman" w:cs="Times New Roman"/>
          <w:kern w:val="0"/>
          <w:sz w:val="24"/>
          <w:szCs w:val="24"/>
          <w:lang w:eastAsia="tr-TR"/>
          <w14:ligatures w14:val="none"/>
        </w:rPr>
        <w:t xml:space="preserve"> yansıtacak şekilde özgün ve anlamlı olması.</w:t>
      </w:r>
    </w:p>
    <w:p w14:paraId="5A834904"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Kurumsal Kimliğe Uyum:</w:t>
      </w:r>
    </w:p>
    <w:p w14:paraId="7995168F" w14:textId="77777777" w:rsidR="002C02E0" w:rsidRPr="002C02E0" w:rsidRDefault="002C02E0" w:rsidP="002C02E0">
      <w:pPr>
        <w:numPr>
          <w:ilvl w:val="0"/>
          <w:numId w:val="23"/>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Tasarımın TOBB ve TOBB ETÜ' nün mevcut kurumsal kimlik ve renk kodlarıyla uyumlu olması.</w:t>
      </w:r>
    </w:p>
    <w:p w14:paraId="678F72AB" w14:textId="46DC26DA" w:rsidR="002C02E0" w:rsidRPr="002C02E0" w:rsidRDefault="002C02E0" w:rsidP="002C02E0">
      <w:pPr>
        <w:numPr>
          <w:ilvl w:val="0"/>
          <w:numId w:val="23"/>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Logo tasarımının TOBB ETÜ </w:t>
      </w:r>
      <w:proofErr w:type="spellStart"/>
      <w:r w:rsidRPr="002C02E0">
        <w:rPr>
          <w:rFonts w:ascii="Times New Roman" w:eastAsia="Times New Roman" w:hAnsi="Times New Roman" w:cs="Times New Roman"/>
          <w:kern w:val="0"/>
          <w:sz w:val="24"/>
          <w:szCs w:val="24"/>
          <w:lang w:eastAsia="tr-TR"/>
          <w14:ligatures w14:val="none"/>
        </w:rPr>
        <w:t>Teknokent</w:t>
      </w:r>
      <w:proofErr w:type="spellEnd"/>
      <w:r w:rsidR="00515A20">
        <w:rPr>
          <w:rFonts w:ascii="Times New Roman" w:eastAsia="Times New Roman" w:hAnsi="Times New Roman" w:cs="Times New Roman"/>
          <w:kern w:val="0"/>
          <w:sz w:val="24"/>
          <w:szCs w:val="24"/>
          <w:lang w:eastAsia="tr-TR"/>
          <w14:ligatures w14:val="none"/>
        </w:rPr>
        <w:t xml:space="preserve"> </w:t>
      </w:r>
      <w:proofErr w:type="spellStart"/>
      <w:r w:rsidR="00515A20">
        <w:rPr>
          <w:rFonts w:ascii="Times New Roman" w:eastAsia="Times New Roman" w:hAnsi="Times New Roman" w:cs="Times New Roman"/>
          <w:kern w:val="0"/>
          <w:sz w:val="24"/>
          <w:szCs w:val="24"/>
          <w:lang w:eastAsia="tr-TR"/>
          <w14:ligatures w14:val="none"/>
        </w:rPr>
        <w:t>A.Ş</w:t>
      </w:r>
      <w:r w:rsidRPr="002C02E0">
        <w:rPr>
          <w:rFonts w:ascii="Times New Roman" w:eastAsia="Times New Roman" w:hAnsi="Times New Roman" w:cs="Times New Roman"/>
          <w:kern w:val="0"/>
          <w:sz w:val="24"/>
          <w:szCs w:val="24"/>
          <w:lang w:eastAsia="tr-TR"/>
          <w14:ligatures w14:val="none"/>
        </w:rPr>
        <w:t>’</w:t>
      </w:r>
      <w:r w:rsidR="00515A20">
        <w:rPr>
          <w:rFonts w:ascii="Times New Roman" w:eastAsia="Times New Roman" w:hAnsi="Times New Roman" w:cs="Times New Roman"/>
          <w:kern w:val="0"/>
          <w:sz w:val="24"/>
          <w:szCs w:val="24"/>
          <w:lang w:eastAsia="tr-TR"/>
          <w14:ligatures w14:val="none"/>
        </w:rPr>
        <w:t>n</w:t>
      </w:r>
      <w:r w:rsidRPr="002C02E0">
        <w:rPr>
          <w:rFonts w:ascii="Times New Roman" w:eastAsia="Times New Roman" w:hAnsi="Times New Roman" w:cs="Times New Roman"/>
          <w:kern w:val="0"/>
          <w:sz w:val="24"/>
          <w:szCs w:val="24"/>
          <w:lang w:eastAsia="tr-TR"/>
          <w14:ligatures w14:val="none"/>
        </w:rPr>
        <w:t>in</w:t>
      </w:r>
      <w:proofErr w:type="spellEnd"/>
      <w:r w:rsidRPr="002C02E0">
        <w:rPr>
          <w:rFonts w:ascii="Times New Roman" w:eastAsia="Times New Roman" w:hAnsi="Times New Roman" w:cs="Times New Roman"/>
          <w:kern w:val="0"/>
          <w:sz w:val="24"/>
          <w:szCs w:val="24"/>
          <w:lang w:eastAsia="tr-TR"/>
          <w14:ligatures w14:val="none"/>
        </w:rPr>
        <w:t xml:space="preserve"> </w:t>
      </w:r>
      <w:proofErr w:type="gramStart"/>
      <w:r w:rsidRPr="002C02E0">
        <w:rPr>
          <w:rFonts w:ascii="Times New Roman" w:eastAsia="Times New Roman" w:hAnsi="Times New Roman" w:cs="Times New Roman"/>
          <w:kern w:val="0"/>
          <w:sz w:val="24"/>
          <w:szCs w:val="24"/>
          <w:lang w:eastAsia="tr-TR"/>
          <w14:ligatures w14:val="none"/>
        </w:rPr>
        <w:t>vizyon</w:t>
      </w:r>
      <w:proofErr w:type="gramEnd"/>
      <w:r w:rsidRPr="002C02E0">
        <w:rPr>
          <w:rFonts w:ascii="Times New Roman" w:eastAsia="Times New Roman" w:hAnsi="Times New Roman" w:cs="Times New Roman"/>
          <w:kern w:val="0"/>
          <w:sz w:val="24"/>
          <w:szCs w:val="24"/>
          <w:lang w:eastAsia="tr-TR"/>
          <w14:ligatures w14:val="none"/>
        </w:rPr>
        <w:t xml:space="preserve"> ve misyonuna, marka değerlerine ve kurumsal yapısına uygun bir şekilde temsil edilmesi.</w:t>
      </w:r>
    </w:p>
    <w:p w14:paraId="052EFABE" w14:textId="58F1D145" w:rsidR="002C02E0" w:rsidRPr="002C02E0" w:rsidRDefault="002C02E0" w:rsidP="002C02E0">
      <w:pPr>
        <w:numPr>
          <w:ilvl w:val="0"/>
          <w:numId w:val="23"/>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Tasarımın </w:t>
      </w:r>
      <w:r w:rsidR="00926955">
        <w:rPr>
          <w:rFonts w:ascii="Times New Roman" w:eastAsia="Times New Roman" w:hAnsi="Times New Roman" w:cs="Times New Roman"/>
          <w:kern w:val="0"/>
          <w:sz w:val="24"/>
          <w:szCs w:val="24"/>
          <w:lang w:eastAsia="tr-TR"/>
          <w14:ligatures w14:val="none"/>
        </w:rPr>
        <w:t xml:space="preserve">TOBB ve </w:t>
      </w:r>
      <w:r w:rsidRPr="002C02E0">
        <w:rPr>
          <w:rFonts w:ascii="Times New Roman" w:eastAsia="Times New Roman" w:hAnsi="Times New Roman" w:cs="Times New Roman"/>
          <w:kern w:val="0"/>
          <w:sz w:val="24"/>
          <w:szCs w:val="24"/>
          <w:lang w:eastAsia="tr-TR"/>
          <w14:ligatures w14:val="none"/>
        </w:rPr>
        <w:t xml:space="preserve">TOBB </w:t>
      </w:r>
      <w:proofErr w:type="spellStart"/>
      <w:r w:rsidRPr="002C02E0">
        <w:rPr>
          <w:rFonts w:ascii="Times New Roman" w:eastAsia="Times New Roman" w:hAnsi="Times New Roman" w:cs="Times New Roman"/>
          <w:kern w:val="0"/>
          <w:sz w:val="24"/>
          <w:szCs w:val="24"/>
          <w:lang w:eastAsia="tr-TR"/>
          <w14:ligatures w14:val="none"/>
        </w:rPr>
        <w:t>E</w:t>
      </w:r>
      <w:r w:rsidR="00515A20">
        <w:rPr>
          <w:rFonts w:ascii="Times New Roman" w:eastAsia="Times New Roman" w:hAnsi="Times New Roman" w:cs="Times New Roman"/>
          <w:kern w:val="0"/>
          <w:sz w:val="24"/>
          <w:szCs w:val="24"/>
          <w:lang w:eastAsia="tr-TR"/>
          <w14:ligatures w14:val="none"/>
        </w:rPr>
        <w:t>T</w:t>
      </w:r>
      <w:r w:rsidRPr="002C02E0">
        <w:rPr>
          <w:rFonts w:ascii="Times New Roman" w:eastAsia="Times New Roman" w:hAnsi="Times New Roman" w:cs="Times New Roman"/>
          <w:kern w:val="0"/>
          <w:sz w:val="24"/>
          <w:szCs w:val="24"/>
          <w:lang w:eastAsia="tr-TR"/>
          <w14:ligatures w14:val="none"/>
        </w:rPr>
        <w:t>Ü’nün</w:t>
      </w:r>
      <w:proofErr w:type="spellEnd"/>
      <w:r w:rsidRPr="002C02E0">
        <w:rPr>
          <w:rFonts w:ascii="Times New Roman" w:eastAsia="Times New Roman" w:hAnsi="Times New Roman" w:cs="Times New Roman"/>
          <w:kern w:val="0"/>
          <w:sz w:val="24"/>
          <w:szCs w:val="24"/>
          <w:lang w:eastAsia="tr-TR"/>
          <w14:ligatures w14:val="none"/>
        </w:rPr>
        <w:t xml:space="preserve"> diğer kurumsal materyalleriyle bütünleşebilecek nitelikte olması.</w:t>
      </w:r>
    </w:p>
    <w:p w14:paraId="7655FEB9"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Anlaşılabilirlik ve Akılda Kalıcılık:</w:t>
      </w:r>
    </w:p>
    <w:p w14:paraId="5C19E5C8" w14:textId="77777777" w:rsidR="002C02E0" w:rsidRPr="002C02E0" w:rsidRDefault="002C02E0" w:rsidP="002C02E0">
      <w:pPr>
        <w:numPr>
          <w:ilvl w:val="0"/>
          <w:numId w:val="24"/>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Logo tasarımının basit, net ve kolay anlaşılabilir bir yapıda olması. Görsel karmaşıklık ve anlaşılmaz detaylardan kaçınılması.</w:t>
      </w:r>
    </w:p>
    <w:p w14:paraId="68911D1E" w14:textId="77777777" w:rsidR="002C02E0" w:rsidRPr="002C02E0" w:rsidRDefault="002C02E0" w:rsidP="002C02E0">
      <w:pPr>
        <w:numPr>
          <w:ilvl w:val="0"/>
          <w:numId w:val="24"/>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Tasarımın hedef kitlenin zihninde kalıcı ve çarpıcı bir etki yaratabilecek bir yapıya sahip olması.</w:t>
      </w:r>
    </w:p>
    <w:p w14:paraId="22170495" w14:textId="77777777" w:rsidR="002C02E0" w:rsidRPr="002C02E0" w:rsidRDefault="002C02E0" w:rsidP="002C02E0">
      <w:pPr>
        <w:numPr>
          <w:ilvl w:val="0"/>
          <w:numId w:val="24"/>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İletmek istenen mesajın net ve güçlü bir şekilde tasarıma yansıtılması.</w:t>
      </w:r>
    </w:p>
    <w:p w14:paraId="68178531"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Uygulanabilirlik ve Çok Yönlülük:</w:t>
      </w:r>
    </w:p>
    <w:p w14:paraId="695DAA6D" w14:textId="77777777" w:rsidR="002C02E0" w:rsidRPr="002C02E0" w:rsidRDefault="002C02E0" w:rsidP="002C02E0">
      <w:pPr>
        <w:numPr>
          <w:ilvl w:val="0"/>
          <w:numId w:val="25"/>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lastRenderedPageBreak/>
        <w:t xml:space="preserve">Tasarımın farklı boyutlarda ve ortamlarda (basılı materyaller, dijital medya, tabelalar, </w:t>
      </w:r>
      <w:proofErr w:type="gramStart"/>
      <w:r w:rsidRPr="002C02E0">
        <w:rPr>
          <w:rFonts w:ascii="Times New Roman" w:eastAsia="Times New Roman" w:hAnsi="Times New Roman" w:cs="Times New Roman"/>
          <w:kern w:val="0"/>
          <w:sz w:val="24"/>
          <w:szCs w:val="24"/>
          <w:lang w:eastAsia="tr-TR"/>
          <w14:ligatures w14:val="none"/>
        </w:rPr>
        <w:t>promosyon</w:t>
      </w:r>
      <w:proofErr w:type="gramEnd"/>
      <w:r w:rsidRPr="002C02E0">
        <w:rPr>
          <w:rFonts w:ascii="Times New Roman" w:eastAsia="Times New Roman" w:hAnsi="Times New Roman" w:cs="Times New Roman"/>
          <w:kern w:val="0"/>
          <w:sz w:val="24"/>
          <w:szCs w:val="24"/>
          <w:lang w:eastAsia="tr-TR"/>
          <w14:ligatures w14:val="none"/>
        </w:rPr>
        <w:t xml:space="preserve"> ürünleri vb.) sorunsuz uygulanabilir olması.</w:t>
      </w:r>
    </w:p>
    <w:p w14:paraId="495FFA94" w14:textId="77777777" w:rsidR="002C02E0" w:rsidRPr="002C02E0" w:rsidRDefault="002C02E0" w:rsidP="002C02E0">
      <w:pPr>
        <w:numPr>
          <w:ilvl w:val="0"/>
          <w:numId w:val="25"/>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Logo tasarımının büyütüldüğünde veya küçültüldüğünde anlamını yitirmemesi ve detaylarının kaybolmaması.</w:t>
      </w:r>
    </w:p>
    <w:p w14:paraId="021CD796" w14:textId="77777777" w:rsidR="002C02E0" w:rsidRPr="002C02E0" w:rsidRDefault="002C02E0" w:rsidP="002C02E0">
      <w:pPr>
        <w:numPr>
          <w:ilvl w:val="0"/>
          <w:numId w:val="25"/>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Renkli ve siyah-beyaz </w:t>
      </w:r>
      <w:proofErr w:type="gramStart"/>
      <w:r w:rsidRPr="002C02E0">
        <w:rPr>
          <w:rFonts w:ascii="Times New Roman" w:eastAsia="Times New Roman" w:hAnsi="Times New Roman" w:cs="Times New Roman"/>
          <w:kern w:val="0"/>
          <w:sz w:val="24"/>
          <w:szCs w:val="24"/>
          <w:lang w:eastAsia="tr-TR"/>
          <w14:ligatures w14:val="none"/>
        </w:rPr>
        <w:t>versiyonlarının</w:t>
      </w:r>
      <w:proofErr w:type="gramEnd"/>
      <w:r w:rsidRPr="002C02E0">
        <w:rPr>
          <w:rFonts w:ascii="Times New Roman" w:eastAsia="Times New Roman" w:hAnsi="Times New Roman" w:cs="Times New Roman"/>
          <w:kern w:val="0"/>
          <w:sz w:val="24"/>
          <w:szCs w:val="24"/>
          <w:lang w:eastAsia="tr-TR"/>
          <w14:ligatures w14:val="none"/>
        </w:rPr>
        <w:t>, farklı zemin renklerinde aynı etkinliği koruyacak şekilde kullanılabilir olması.</w:t>
      </w:r>
    </w:p>
    <w:p w14:paraId="27874479"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w:t>
      </w:r>
      <w:r w:rsidRPr="002C02E0">
        <w:rPr>
          <w:rFonts w:ascii="Times New Roman" w:eastAsia="Times New Roman" w:hAnsi="Times New Roman" w:cs="Times New Roman"/>
          <w:b/>
          <w:bCs/>
          <w:kern w:val="0"/>
          <w:sz w:val="24"/>
          <w:szCs w:val="24"/>
          <w:lang w:eastAsia="tr-TR"/>
          <w14:ligatures w14:val="none"/>
        </w:rPr>
        <w:t>Estetik Değer ve Görsel Denge:</w:t>
      </w:r>
    </w:p>
    <w:p w14:paraId="0B5AAB88" w14:textId="77777777" w:rsidR="002C02E0" w:rsidRPr="002C02E0" w:rsidRDefault="002C02E0" w:rsidP="002C02E0">
      <w:pPr>
        <w:numPr>
          <w:ilvl w:val="0"/>
          <w:numId w:val="26"/>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Tasarımın estetik açıdan dengeli ve göze hoş görünen bir kompozisyona sahip olması.</w:t>
      </w:r>
    </w:p>
    <w:p w14:paraId="30733528" w14:textId="77777777" w:rsidR="002C02E0" w:rsidRPr="002C02E0" w:rsidRDefault="002C02E0" w:rsidP="002C02E0">
      <w:pPr>
        <w:numPr>
          <w:ilvl w:val="0"/>
          <w:numId w:val="26"/>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Renklerin, şekillerin ve yazı karakterlerinin uyumlu ve dengeli bir şekilde bir araya getirilmesi.</w:t>
      </w:r>
    </w:p>
    <w:p w14:paraId="4ECB1493" w14:textId="77777777" w:rsidR="002C02E0" w:rsidRPr="002C02E0" w:rsidRDefault="002C02E0" w:rsidP="002C02E0">
      <w:pPr>
        <w:numPr>
          <w:ilvl w:val="0"/>
          <w:numId w:val="26"/>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Tasarımın güncel grafik tasarım </w:t>
      </w:r>
      <w:proofErr w:type="gramStart"/>
      <w:r w:rsidRPr="002C02E0">
        <w:rPr>
          <w:rFonts w:ascii="Times New Roman" w:eastAsia="Times New Roman" w:hAnsi="Times New Roman" w:cs="Times New Roman"/>
          <w:kern w:val="0"/>
          <w:sz w:val="24"/>
          <w:szCs w:val="24"/>
          <w:lang w:eastAsia="tr-TR"/>
          <w14:ligatures w14:val="none"/>
        </w:rPr>
        <w:t>trendlerini</w:t>
      </w:r>
      <w:proofErr w:type="gramEnd"/>
      <w:r w:rsidRPr="002C02E0">
        <w:rPr>
          <w:rFonts w:ascii="Times New Roman" w:eastAsia="Times New Roman" w:hAnsi="Times New Roman" w:cs="Times New Roman"/>
          <w:kern w:val="0"/>
          <w:sz w:val="24"/>
          <w:szCs w:val="24"/>
          <w:lang w:eastAsia="tr-TR"/>
          <w14:ligatures w14:val="none"/>
        </w:rPr>
        <w:t xml:space="preserve"> yansıtması ve aynı zamanda zamansız bir estetik barındırması.</w:t>
      </w:r>
    </w:p>
    <w:p w14:paraId="5FE12B75"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w:t>
      </w:r>
      <w:r w:rsidRPr="002C02E0">
        <w:rPr>
          <w:rFonts w:ascii="Times New Roman" w:eastAsia="Times New Roman" w:hAnsi="Times New Roman" w:cs="Times New Roman"/>
          <w:b/>
          <w:bCs/>
          <w:kern w:val="0"/>
          <w:sz w:val="24"/>
          <w:szCs w:val="24"/>
          <w:lang w:eastAsia="tr-TR"/>
          <w14:ligatures w14:val="none"/>
        </w:rPr>
        <w:t xml:space="preserve">Konsept ve </w:t>
      </w:r>
      <w:proofErr w:type="gramStart"/>
      <w:r w:rsidRPr="002C02E0">
        <w:rPr>
          <w:rFonts w:ascii="Times New Roman" w:eastAsia="Times New Roman" w:hAnsi="Times New Roman" w:cs="Times New Roman"/>
          <w:b/>
          <w:bCs/>
          <w:kern w:val="0"/>
          <w:sz w:val="24"/>
          <w:szCs w:val="24"/>
          <w:lang w:eastAsia="tr-TR"/>
          <w14:ligatures w14:val="none"/>
        </w:rPr>
        <w:t>Hikaye</w:t>
      </w:r>
      <w:proofErr w:type="gramEnd"/>
      <w:r w:rsidRPr="002C02E0">
        <w:rPr>
          <w:rFonts w:ascii="Times New Roman" w:eastAsia="Times New Roman" w:hAnsi="Times New Roman" w:cs="Times New Roman"/>
          <w:b/>
          <w:bCs/>
          <w:kern w:val="0"/>
          <w:sz w:val="24"/>
          <w:szCs w:val="24"/>
          <w:lang w:eastAsia="tr-TR"/>
          <w14:ligatures w14:val="none"/>
        </w:rPr>
        <w:t xml:space="preserve"> Anlatımı:</w:t>
      </w:r>
    </w:p>
    <w:p w14:paraId="5C4D2276" w14:textId="77777777" w:rsidR="002C02E0" w:rsidRPr="002C02E0" w:rsidRDefault="002C02E0" w:rsidP="002C02E0">
      <w:pPr>
        <w:numPr>
          <w:ilvl w:val="0"/>
          <w:numId w:val="27"/>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Tasarımın belirli bir </w:t>
      </w:r>
      <w:proofErr w:type="gramStart"/>
      <w:r w:rsidRPr="002C02E0">
        <w:rPr>
          <w:rFonts w:ascii="Times New Roman" w:eastAsia="Times New Roman" w:hAnsi="Times New Roman" w:cs="Times New Roman"/>
          <w:kern w:val="0"/>
          <w:sz w:val="24"/>
          <w:szCs w:val="24"/>
          <w:lang w:eastAsia="tr-TR"/>
          <w14:ligatures w14:val="none"/>
        </w:rPr>
        <w:t>konsept</w:t>
      </w:r>
      <w:proofErr w:type="gramEnd"/>
      <w:r w:rsidRPr="002C02E0">
        <w:rPr>
          <w:rFonts w:ascii="Times New Roman" w:eastAsia="Times New Roman" w:hAnsi="Times New Roman" w:cs="Times New Roman"/>
          <w:kern w:val="0"/>
          <w:sz w:val="24"/>
          <w:szCs w:val="24"/>
          <w:lang w:eastAsia="tr-TR"/>
          <w14:ligatures w14:val="none"/>
        </w:rPr>
        <w:t>, fikir veya hikaye çerçevesinde geliştirilmiş olması ve bu konseptin tasarımda net bir şekilde hissedilmesi.</w:t>
      </w:r>
    </w:p>
    <w:p w14:paraId="162FE57B" w14:textId="4E683017" w:rsidR="002C02E0" w:rsidRPr="002C02E0" w:rsidRDefault="00F06463" w:rsidP="002C02E0">
      <w:pPr>
        <w:numPr>
          <w:ilvl w:val="0"/>
          <w:numId w:val="27"/>
        </w:numPr>
        <w:jc w:val="both"/>
        <w:rPr>
          <w:rFonts w:ascii="Times New Roman" w:eastAsia="Times New Roman" w:hAnsi="Times New Roman" w:cs="Times New Roman"/>
          <w:kern w:val="0"/>
          <w:sz w:val="24"/>
          <w:szCs w:val="24"/>
          <w:lang w:eastAsia="tr-TR"/>
          <w14:ligatures w14:val="none"/>
        </w:rPr>
      </w:pPr>
      <w:r>
        <w:rPr>
          <w:rFonts w:ascii="Times New Roman" w:hAnsi="Times New Roman" w:cs="Times New Roman"/>
          <w:sz w:val="24"/>
          <w:szCs w:val="24"/>
        </w:rPr>
        <w:t>Katılımcı</w:t>
      </w:r>
      <w:r w:rsidR="002C02E0" w:rsidRPr="002C02E0">
        <w:rPr>
          <w:rFonts w:ascii="Times New Roman" w:eastAsia="Times New Roman" w:hAnsi="Times New Roman" w:cs="Times New Roman"/>
          <w:kern w:val="0"/>
          <w:sz w:val="24"/>
          <w:szCs w:val="24"/>
          <w:lang w:eastAsia="tr-TR"/>
          <w14:ligatures w14:val="none"/>
        </w:rPr>
        <w:t xml:space="preserve">nın hazırladığı raporda belirttiği esin kaynağı, tasarım süreci ve </w:t>
      </w:r>
      <w:proofErr w:type="gramStart"/>
      <w:r w:rsidR="002C02E0" w:rsidRPr="002C02E0">
        <w:rPr>
          <w:rFonts w:ascii="Times New Roman" w:eastAsia="Times New Roman" w:hAnsi="Times New Roman" w:cs="Times New Roman"/>
          <w:kern w:val="0"/>
          <w:sz w:val="24"/>
          <w:szCs w:val="24"/>
          <w:lang w:eastAsia="tr-TR"/>
          <w14:ligatures w14:val="none"/>
        </w:rPr>
        <w:t>konseptin</w:t>
      </w:r>
      <w:proofErr w:type="gramEnd"/>
      <w:r w:rsidR="002C02E0" w:rsidRPr="002C02E0">
        <w:rPr>
          <w:rFonts w:ascii="Times New Roman" w:eastAsia="Times New Roman" w:hAnsi="Times New Roman" w:cs="Times New Roman"/>
          <w:kern w:val="0"/>
          <w:sz w:val="24"/>
          <w:szCs w:val="24"/>
          <w:lang w:eastAsia="tr-TR"/>
          <w14:ligatures w14:val="none"/>
        </w:rPr>
        <w:t xml:space="preserve"> tasarımın bütününe yansıtılmış olması.</w:t>
      </w:r>
    </w:p>
    <w:p w14:paraId="468366A4" w14:textId="28EB156B" w:rsidR="002C02E0" w:rsidRPr="002C02E0" w:rsidRDefault="002C02E0" w:rsidP="002C02E0">
      <w:pPr>
        <w:numPr>
          <w:ilvl w:val="0"/>
          <w:numId w:val="27"/>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Logo tasarımının TOBB ETÜ </w:t>
      </w:r>
      <w:proofErr w:type="spellStart"/>
      <w:r w:rsidRPr="002C02E0">
        <w:rPr>
          <w:rFonts w:ascii="Times New Roman" w:eastAsia="Times New Roman" w:hAnsi="Times New Roman" w:cs="Times New Roman"/>
          <w:kern w:val="0"/>
          <w:sz w:val="24"/>
          <w:szCs w:val="24"/>
          <w:lang w:eastAsia="tr-TR"/>
          <w14:ligatures w14:val="none"/>
        </w:rPr>
        <w:t>Teknokent</w:t>
      </w:r>
      <w:proofErr w:type="spellEnd"/>
      <w:r w:rsidR="00515A20">
        <w:rPr>
          <w:rFonts w:ascii="Times New Roman" w:eastAsia="Times New Roman" w:hAnsi="Times New Roman" w:cs="Times New Roman"/>
          <w:kern w:val="0"/>
          <w:sz w:val="24"/>
          <w:szCs w:val="24"/>
          <w:lang w:eastAsia="tr-TR"/>
          <w14:ligatures w14:val="none"/>
        </w:rPr>
        <w:t xml:space="preserve"> A.Ş.</w:t>
      </w:r>
      <w:r w:rsidRPr="002C02E0">
        <w:rPr>
          <w:rFonts w:ascii="Times New Roman" w:eastAsia="Times New Roman" w:hAnsi="Times New Roman" w:cs="Times New Roman"/>
          <w:kern w:val="0"/>
          <w:sz w:val="24"/>
          <w:szCs w:val="24"/>
          <w:lang w:eastAsia="tr-TR"/>
          <w14:ligatures w14:val="none"/>
        </w:rPr>
        <w:t>’</w:t>
      </w:r>
      <w:proofErr w:type="spellStart"/>
      <w:r w:rsidR="00515A20">
        <w:rPr>
          <w:rFonts w:ascii="Times New Roman" w:eastAsia="Times New Roman" w:hAnsi="Times New Roman" w:cs="Times New Roman"/>
          <w:kern w:val="0"/>
          <w:sz w:val="24"/>
          <w:szCs w:val="24"/>
          <w:lang w:eastAsia="tr-TR"/>
          <w14:ligatures w14:val="none"/>
        </w:rPr>
        <w:t>n</w:t>
      </w:r>
      <w:r w:rsidRPr="002C02E0">
        <w:rPr>
          <w:rFonts w:ascii="Times New Roman" w:eastAsia="Times New Roman" w:hAnsi="Times New Roman" w:cs="Times New Roman"/>
          <w:kern w:val="0"/>
          <w:sz w:val="24"/>
          <w:szCs w:val="24"/>
          <w:lang w:eastAsia="tr-TR"/>
          <w14:ligatures w14:val="none"/>
        </w:rPr>
        <w:t>in</w:t>
      </w:r>
      <w:proofErr w:type="spellEnd"/>
      <w:r w:rsidRPr="002C02E0">
        <w:rPr>
          <w:rFonts w:ascii="Times New Roman" w:eastAsia="Times New Roman" w:hAnsi="Times New Roman" w:cs="Times New Roman"/>
          <w:kern w:val="0"/>
          <w:sz w:val="24"/>
          <w:szCs w:val="24"/>
          <w:lang w:eastAsia="tr-TR"/>
          <w14:ligatures w14:val="none"/>
        </w:rPr>
        <w:t xml:space="preserve"> marka kimliğini ve hedeflerini anlatan anlamlı ve derinlikli bir sembolizm içermesi.</w:t>
      </w:r>
    </w:p>
    <w:p w14:paraId="3A057BF1" w14:textId="77777777" w:rsidR="002C02E0" w:rsidRPr="002C02E0" w:rsidRDefault="002C02E0" w:rsidP="002C02E0">
      <w:p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b/>
          <w:bCs/>
          <w:kern w:val="0"/>
          <w:sz w:val="24"/>
          <w:szCs w:val="24"/>
          <w:lang w:eastAsia="tr-TR"/>
          <w14:ligatures w14:val="none"/>
        </w:rPr>
        <w:t xml:space="preserve">Yapay </w:t>
      </w:r>
      <w:proofErr w:type="gramStart"/>
      <w:r w:rsidRPr="002C02E0">
        <w:rPr>
          <w:rFonts w:ascii="Times New Roman" w:eastAsia="Times New Roman" w:hAnsi="Times New Roman" w:cs="Times New Roman"/>
          <w:b/>
          <w:bCs/>
          <w:kern w:val="0"/>
          <w:sz w:val="24"/>
          <w:szCs w:val="24"/>
          <w:lang w:eastAsia="tr-TR"/>
          <w14:ligatures w14:val="none"/>
        </w:rPr>
        <w:t>Zeka</w:t>
      </w:r>
      <w:proofErr w:type="gramEnd"/>
      <w:r w:rsidRPr="002C02E0">
        <w:rPr>
          <w:rFonts w:ascii="Times New Roman" w:eastAsia="Times New Roman" w:hAnsi="Times New Roman" w:cs="Times New Roman"/>
          <w:b/>
          <w:bCs/>
          <w:kern w:val="0"/>
          <w:sz w:val="24"/>
          <w:szCs w:val="24"/>
          <w:lang w:eastAsia="tr-TR"/>
          <w14:ligatures w14:val="none"/>
        </w:rPr>
        <w:t xml:space="preserve"> Kullanımı (Eğer Varsa):</w:t>
      </w:r>
    </w:p>
    <w:p w14:paraId="7F70A8A2" w14:textId="77777777" w:rsidR="002C02E0" w:rsidRPr="002C02E0" w:rsidRDefault="002C02E0" w:rsidP="002C02E0">
      <w:pPr>
        <w:numPr>
          <w:ilvl w:val="0"/>
          <w:numId w:val="28"/>
        </w:numPr>
        <w:jc w:val="both"/>
        <w:rPr>
          <w:rFonts w:ascii="Times New Roman" w:eastAsia="Times New Roman" w:hAnsi="Times New Roman" w:cs="Times New Roman"/>
          <w:kern w:val="0"/>
          <w:sz w:val="24"/>
          <w:szCs w:val="24"/>
          <w:lang w:eastAsia="tr-TR"/>
          <w14:ligatures w14:val="none"/>
        </w:rPr>
      </w:pPr>
      <w:r w:rsidRPr="002C02E0">
        <w:rPr>
          <w:rFonts w:ascii="Times New Roman" w:eastAsia="Times New Roman" w:hAnsi="Times New Roman" w:cs="Times New Roman"/>
          <w:kern w:val="0"/>
          <w:sz w:val="24"/>
          <w:szCs w:val="24"/>
          <w:lang w:eastAsia="tr-TR"/>
          <w14:ligatures w14:val="none"/>
        </w:rPr>
        <w:t xml:space="preserve">Tasarım sürecinde yapay </w:t>
      </w:r>
      <w:proofErr w:type="gramStart"/>
      <w:r w:rsidRPr="002C02E0">
        <w:rPr>
          <w:rFonts w:ascii="Times New Roman" w:eastAsia="Times New Roman" w:hAnsi="Times New Roman" w:cs="Times New Roman"/>
          <w:kern w:val="0"/>
          <w:sz w:val="24"/>
          <w:szCs w:val="24"/>
          <w:lang w:eastAsia="tr-TR"/>
          <w14:ligatures w14:val="none"/>
        </w:rPr>
        <w:t>zeka</w:t>
      </w:r>
      <w:proofErr w:type="gramEnd"/>
      <w:r w:rsidRPr="002C02E0">
        <w:rPr>
          <w:rFonts w:ascii="Times New Roman" w:eastAsia="Times New Roman" w:hAnsi="Times New Roman" w:cs="Times New Roman"/>
          <w:kern w:val="0"/>
          <w:sz w:val="24"/>
          <w:szCs w:val="24"/>
          <w:lang w:eastAsia="tr-TR"/>
          <w14:ligatures w14:val="none"/>
        </w:rPr>
        <w:t xml:space="preserve"> araçları kullanılmışsa, bu kullanımın tasarımın özgünlüğünü ve kalitesini nasıl geliştirdiğinin açıkça belirtilmesi.</w:t>
      </w:r>
    </w:p>
    <w:p w14:paraId="2002581F" w14:textId="5316B219" w:rsidR="002C02E0" w:rsidRPr="002C02E0" w:rsidRDefault="00F06463" w:rsidP="002C02E0">
      <w:pPr>
        <w:numPr>
          <w:ilvl w:val="0"/>
          <w:numId w:val="28"/>
        </w:numPr>
        <w:jc w:val="both"/>
        <w:rPr>
          <w:rFonts w:ascii="Times New Roman" w:eastAsia="Times New Roman" w:hAnsi="Times New Roman" w:cs="Times New Roman"/>
          <w:kern w:val="0"/>
          <w:sz w:val="24"/>
          <w:szCs w:val="24"/>
          <w:lang w:eastAsia="tr-TR"/>
          <w14:ligatures w14:val="none"/>
        </w:rPr>
      </w:pPr>
      <w:r>
        <w:rPr>
          <w:rFonts w:ascii="Times New Roman" w:eastAsia="Times New Roman" w:hAnsi="Times New Roman" w:cs="Times New Roman"/>
          <w:kern w:val="0"/>
          <w:sz w:val="24"/>
          <w:szCs w:val="24"/>
          <w:lang w:eastAsia="tr-TR"/>
          <w14:ligatures w14:val="none"/>
        </w:rPr>
        <w:t>Katılımcı</w:t>
      </w:r>
      <w:r w:rsidR="002C02E0" w:rsidRPr="002C02E0">
        <w:rPr>
          <w:rFonts w:ascii="Times New Roman" w:eastAsia="Times New Roman" w:hAnsi="Times New Roman" w:cs="Times New Roman"/>
          <w:kern w:val="0"/>
          <w:sz w:val="24"/>
          <w:szCs w:val="24"/>
          <w:lang w:eastAsia="tr-TR"/>
          <w14:ligatures w14:val="none"/>
        </w:rPr>
        <w:t xml:space="preserve">nın raporunda, yapay </w:t>
      </w:r>
      <w:proofErr w:type="gramStart"/>
      <w:r w:rsidR="002C02E0" w:rsidRPr="002C02E0">
        <w:rPr>
          <w:rFonts w:ascii="Times New Roman" w:eastAsia="Times New Roman" w:hAnsi="Times New Roman" w:cs="Times New Roman"/>
          <w:kern w:val="0"/>
          <w:sz w:val="24"/>
          <w:szCs w:val="24"/>
          <w:lang w:eastAsia="tr-TR"/>
          <w14:ligatures w14:val="none"/>
        </w:rPr>
        <w:t>zeka</w:t>
      </w:r>
      <w:proofErr w:type="gramEnd"/>
      <w:r w:rsidR="002C02E0" w:rsidRPr="002C02E0">
        <w:rPr>
          <w:rFonts w:ascii="Times New Roman" w:eastAsia="Times New Roman" w:hAnsi="Times New Roman" w:cs="Times New Roman"/>
          <w:kern w:val="0"/>
          <w:sz w:val="24"/>
          <w:szCs w:val="24"/>
          <w:lang w:eastAsia="tr-TR"/>
          <w14:ligatures w14:val="none"/>
        </w:rPr>
        <w:t xml:space="preserve"> kullanım sürecine ilişkin detaylı açıklamalar (kullanılan araçlar, </w:t>
      </w:r>
      <w:proofErr w:type="spellStart"/>
      <w:r w:rsidR="002C02E0" w:rsidRPr="002C02E0">
        <w:rPr>
          <w:rFonts w:ascii="Times New Roman" w:eastAsia="Times New Roman" w:hAnsi="Times New Roman" w:cs="Times New Roman"/>
          <w:kern w:val="0"/>
          <w:sz w:val="24"/>
          <w:szCs w:val="24"/>
          <w:lang w:eastAsia="tr-TR"/>
          <w14:ligatures w14:val="none"/>
        </w:rPr>
        <w:t>promptlar</w:t>
      </w:r>
      <w:proofErr w:type="spellEnd"/>
      <w:r w:rsidR="002C02E0" w:rsidRPr="002C02E0">
        <w:rPr>
          <w:rFonts w:ascii="Times New Roman" w:eastAsia="Times New Roman" w:hAnsi="Times New Roman" w:cs="Times New Roman"/>
          <w:kern w:val="0"/>
          <w:sz w:val="24"/>
          <w:szCs w:val="24"/>
          <w:lang w:eastAsia="tr-TR"/>
          <w14:ligatures w14:val="none"/>
        </w:rPr>
        <w:t xml:space="preserve"> ve yönlendirmeler) sunulması ve bu sürecin tasarımın genel başarısına katkısının görülmesi.</w:t>
      </w:r>
    </w:p>
    <w:p w14:paraId="787EFF4F" w14:textId="77777777" w:rsidR="002C02E0" w:rsidRPr="00D82D56" w:rsidRDefault="002C02E0" w:rsidP="00F60EED">
      <w:pPr>
        <w:jc w:val="both"/>
        <w:rPr>
          <w:rFonts w:ascii="Times New Roman" w:eastAsia="Times New Roman" w:hAnsi="Times New Roman" w:cs="Times New Roman"/>
          <w:kern w:val="0"/>
          <w:sz w:val="24"/>
          <w:szCs w:val="24"/>
          <w:lang w:eastAsia="tr-TR"/>
          <w14:ligatures w14:val="none"/>
        </w:rPr>
      </w:pPr>
    </w:p>
    <w:sectPr w:rsidR="002C02E0" w:rsidRPr="00D82D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ACBE9" w14:textId="77777777" w:rsidR="00CE2143" w:rsidRDefault="00CE2143" w:rsidP="00E35666">
      <w:pPr>
        <w:spacing w:after="0" w:line="240" w:lineRule="auto"/>
      </w:pPr>
      <w:r>
        <w:separator/>
      </w:r>
    </w:p>
  </w:endnote>
  <w:endnote w:type="continuationSeparator" w:id="0">
    <w:p w14:paraId="1F6D9A49" w14:textId="77777777" w:rsidR="00CE2143" w:rsidRDefault="00CE2143" w:rsidP="00E3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519757"/>
      <w:docPartObj>
        <w:docPartGallery w:val="Page Numbers (Bottom of Page)"/>
        <w:docPartUnique/>
      </w:docPartObj>
    </w:sdtPr>
    <w:sdtEndPr/>
    <w:sdtContent>
      <w:sdt>
        <w:sdtPr>
          <w:id w:val="-1769616900"/>
          <w:docPartObj>
            <w:docPartGallery w:val="Page Numbers (Top of Page)"/>
            <w:docPartUnique/>
          </w:docPartObj>
        </w:sdtPr>
        <w:sdtEndPr/>
        <w:sdtContent>
          <w:p w14:paraId="06416B05" w14:textId="7B296CFE" w:rsidR="00E35666" w:rsidRDefault="00E3566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68164C">
              <w:rPr>
                <w:b/>
                <w:bCs/>
                <w:noProof/>
              </w:rPr>
              <w:t>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8164C">
              <w:rPr>
                <w:b/>
                <w:bCs/>
                <w:noProof/>
              </w:rPr>
              <w:t>8</w:t>
            </w:r>
            <w:r>
              <w:rPr>
                <w:b/>
                <w:bCs/>
                <w:sz w:val="24"/>
                <w:szCs w:val="24"/>
              </w:rPr>
              <w:fldChar w:fldCharType="end"/>
            </w:r>
          </w:p>
        </w:sdtContent>
      </w:sdt>
    </w:sdtContent>
  </w:sdt>
  <w:p w14:paraId="5E36CF4E" w14:textId="77777777" w:rsidR="00E35666" w:rsidRDefault="00E356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6869F" w14:textId="77777777" w:rsidR="00CE2143" w:rsidRDefault="00CE2143" w:rsidP="00E35666">
      <w:pPr>
        <w:spacing w:after="0" w:line="240" w:lineRule="auto"/>
      </w:pPr>
      <w:r>
        <w:separator/>
      </w:r>
    </w:p>
  </w:footnote>
  <w:footnote w:type="continuationSeparator" w:id="0">
    <w:p w14:paraId="13EE2665" w14:textId="77777777" w:rsidR="00CE2143" w:rsidRDefault="00CE2143" w:rsidP="00E35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339"/>
    <w:multiLevelType w:val="multilevel"/>
    <w:tmpl w:val="86D2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502A"/>
    <w:multiLevelType w:val="multilevel"/>
    <w:tmpl w:val="26CA9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D6CDF"/>
    <w:multiLevelType w:val="hybridMultilevel"/>
    <w:tmpl w:val="FAFC3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7A7130"/>
    <w:multiLevelType w:val="multilevel"/>
    <w:tmpl w:val="3372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048F7"/>
    <w:multiLevelType w:val="multilevel"/>
    <w:tmpl w:val="F380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B219C"/>
    <w:multiLevelType w:val="multilevel"/>
    <w:tmpl w:val="1762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781C51"/>
    <w:multiLevelType w:val="hybridMultilevel"/>
    <w:tmpl w:val="94282AE6"/>
    <w:lvl w:ilvl="0" w:tplc="ED3CBB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BB611F"/>
    <w:multiLevelType w:val="multilevel"/>
    <w:tmpl w:val="4E2E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901741"/>
    <w:multiLevelType w:val="multilevel"/>
    <w:tmpl w:val="A546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144B6"/>
    <w:multiLevelType w:val="hybridMultilevel"/>
    <w:tmpl w:val="9B0C9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D206D4E"/>
    <w:multiLevelType w:val="multilevel"/>
    <w:tmpl w:val="2026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111ED"/>
    <w:multiLevelType w:val="multilevel"/>
    <w:tmpl w:val="E85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D7A32"/>
    <w:multiLevelType w:val="hybridMultilevel"/>
    <w:tmpl w:val="7E6EE3CE"/>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9FA5B56"/>
    <w:multiLevelType w:val="multilevel"/>
    <w:tmpl w:val="5B84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479DE"/>
    <w:multiLevelType w:val="multilevel"/>
    <w:tmpl w:val="268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96AE5"/>
    <w:multiLevelType w:val="multilevel"/>
    <w:tmpl w:val="430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31889"/>
    <w:multiLevelType w:val="multilevel"/>
    <w:tmpl w:val="C764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10D57"/>
    <w:multiLevelType w:val="hybridMultilevel"/>
    <w:tmpl w:val="871E07E8"/>
    <w:lvl w:ilvl="0" w:tplc="3D068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8B5071D"/>
    <w:multiLevelType w:val="multilevel"/>
    <w:tmpl w:val="440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F7005"/>
    <w:multiLevelType w:val="multilevel"/>
    <w:tmpl w:val="75F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55C94"/>
    <w:multiLevelType w:val="multilevel"/>
    <w:tmpl w:val="B8F4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12BDC"/>
    <w:multiLevelType w:val="multilevel"/>
    <w:tmpl w:val="9B96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F0A2F"/>
    <w:multiLevelType w:val="hybridMultilevel"/>
    <w:tmpl w:val="E10621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DF0F1A"/>
    <w:multiLevelType w:val="multilevel"/>
    <w:tmpl w:val="31E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9671D"/>
    <w:multiLevelType w:val="multilevel"/>
    <w:tmpl w:val="34A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91A23"/>
    <w:multiLevelType w:val="multilevel"/>
    <w:tmpl w:val="B35C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85CB1"/>
    <w:multiLevelType w:val="multilevel"/>
    <w:tmpl w:val="952C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0C6A4C"/>
    <w:multiLevelType w:val="multilevel"/>
    <w:tmpl w:val="5E14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032CC"/>
    <w:multiLevelType w:val="multilevel"/>
    <w:tmpl w:val="176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4204B"/>
    <w:multiLevelType w:val="hybridMultilevel"/>
    <w:tmpl w:val="3E48D40E"/>
    <w:lvl w:ilvl="0" w:tplc="041F0015">
      <w:start w:val="1"/>
      <w:numFmt w:val="upp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BDE5533"/>
    <w:multiLevelType w:val="multilevel"/>
    <w:tmpl w:val="83FE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C1418"/>
    <w:multiLevelType w:val="hybridMultilevel"/>
    <w:tmpl w:val="FDE03B0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19"/>
  </w:num>
  <w:num w:numId="3">
    <w:abstractNumId w:val="17"/>
  </w:num>
  <w:num w:numId="4">
    <w:abstractNumId w:val="31"/>
  </w:num>
  <w:num w:numId="5">
    <w:abstractNumId w:val="22"/>
  </w:num>
  <w:num w:numId="6">
    <w:abstractNumId w:val="2"/>
  </w:num>
  <w:num w:numId="7">
    <w:abstractNumId w:val="12"/>
  </w:num>
  <w:num w:numId="8">
    <w:abstractNumId w:val="29"/>
  </w:num>
  <w:num w:numId="9">
    <w:abstractNumId w:val="18"/>
  </w:num>
  <w:num w:numId="10">
    <w:abstractNumId w:val="6"/>
  </w:num>
  <w:num w:numId="11">
    <w:abstractNumId w:val="5"/>
  </w:num>
  <w:num w:numId="12">
    <w:abstractNumId w:val="9"/>
  </w:num>
  <w:num w:numId="13">
    <w:abstractNumId w:val="26"/>
  </w:num>
  <w:num w:numId="14">
    <w:abstractNumId w:val="30"/>
  </w:num>
  <w:num w:numId="15">
    <w:abstractNumId w:val="23"/>
  </w:num>
  <w:num w:numId="16">
    <w:abstractNumId w:val="10"/>
  </w:num>
  <w:num w:numId="17">
    <w:abstractNumId w:val="28"/>
  </w:num>
  <w:num w:numId="18">
    <w:abstractNumId w:val="14"/>
  </w:num>
  <w:num w:numId="19">
    <w:abstractNumId w:val="11"/>
  </w:num>
  <w:num w:numId="20">
    <w:abstractNumId w:val="1"/>
  </w:num>
  <w:num w:numId="21">
    <w:abstractNumId w:val="16"/>
  </w:num>
  <w:num w:numId="22">
    <w:abstractNumId w:val="3"/>
  </w:num>
  <w:num w:numId="23">
    <w:abstractNumId w:val="24"/>
  </w:num>
  <w:num w:numId="24">
    <w:abstractNumId w:val="27"/>
  </w:num>
  <w:num w:numId="25">
    <w:abstractNumId w:val="25"/>
  </w:num>
  <w:num w:numId="26">
    <w:abstractNumId w:val="15"/>
  </w:num>
  <w:num w:numId="27">
    <w:abstractNumId w:val="0"/>
  </w:num>
  <w:num w:numId="28">
    <w:abstractNumId w:val="21"/>
  </w:num>
  <w:num w:numId="29">
    <w:abstractNumId w:val="13"/>
  </w:num>
  <w:num w:numId="30">
    <w:abstractNumId w:val="7"/>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DC"/>
    <w:rsid w:val="00022FDE"/>
    <w:rsid w:val="000768BA"/>
    <w:rsid w:val="000A714E"/>
    <w:rsid w:val="000B5B95"/>
    <w:rsid w:val="000E3CE5"/>
    <w:rsid w:val="00100EAF"/>
    <w:rsid w:val="001040E0"/>
    <w:rsid w:val="001069B5"/>
    <w:rsid w:val="00166738"/>
    <w:rsid w:val="00167BD5"/>
    <w:rsid w:val="0017033B"/>
    <w:rsid w:val="00227388"/>
    <w:rsid w:val="002332D1"/>
    <w:rsid w:val="00234681"/>
    <w:rsid w:val="00236B46"/>
    <w:rsid w:val="002A2A15"/>
    <w:rsid w:val="002C02E0"/>
    <w:rsid w:val="002E14BB"/>
    <w:rsid w:val="002E684E"/>
    <w:rsid w:val="002F1C53"/>
    <w:rsid w:val="002F7F5A"/>
    <w:rsid w:val="0032589E"/>
    <w:rsid w:val="003557E9"/>
    <w:rsid w:val="00385109"/>
    <w:rsid w:val="004275BB"/>
    <w:rsid w:val="00464792"/>
    <w:rsid w:val="00474BC3"/>
    <w:rsid w:val="00493266"/>
    <w:rsid w:val="004C1931"/>
    <w:rsid w:val="00515A20"/>
    <w:rsid w:val="00554709"/>
    <w:rsid w:val="0059645D"/>
    <w:rsid w:val="005D546F"/>
    <w:rsid w:val="00606147"/>
    <w:rsid w:val="00652A48"/>
    <w:rsid w:val="00671B3E"/>
    <w:rsid w:val="0068164C"/>
    <w:rsid w:val="00692167"/>
    <w:rsid w:val="00695DC9"/>
    <w:rsid w:val="006A1AD8"/>
    <w:rsid w:val="006E6A53"/>
    <w:rsid w:val="006F66E8"/>
    <w:rsid w:val="0072309C"/>
    <w:rsid w:val="007600FE"/>
    <w:rsid w:val="007757C4"/>
    <w:rsid w:val="00785536"/>
    <w:rsid w:val="007A5014"/>
    <w:rsid w:val="008300D7"/>
    <w:rsid w:val="00830541"/>
    <w:rsid w:val="00846D5B"/>
    <w:rsid w:val="0087778D"/>
    <w:rsid w:val="008B306A"/>
    <w:rsid w:val="008D1263"/>
    <w:rsid w:val="00926955"/>
    <w:rsid w:val="00930801"/>
    <w:rsid w:val="00935B56"/>
    <w:rsid w:val="00997A14"/>
    <w:rsid w:val="009D461E"/>
    <w:rsid w:val="009F2400"/>
    <w:rsid w:val="00A51BEB"/>
    <w:rsid w:val="00A66504"/>
    <w:rsid w:val="00A81B88"/>
    <w:rsid w:val="00AE1304"/>
    <w:rsid w:val="00B1253B"/>
    <w:rsid w:val="00B44775"/>
    <w:rsid w:val="00BD4812"/>
    <w:rsid w:val="00C049FA"/>
    <w:rsid w:val="00C05215"/>
    <w:rsid w:val="00C24988"/>
    <w:rsid w:val="00C47251"/>
    <w:rsid w:val="00CA1E5B"/>
    <w:rsid w:val="00CC2930"/>
    <w:rsid w:val="00CE2143"/>
    <w:rsid w:val="00D12371"/>
    <w:rsid w:val="00D32E14"/>
    <w:rsid w:val="00D65E86"/>
    <w:rsid w:val="00D82D56"/>
    <w:rsid w:val="00E02EFF"/>
    <w:rsid w:val="00E222A0"/>
    <w:rsid w:val="00E35666"/>
    <w:rsid w:val="00E47AF8"/>
    <w:rsid w:val="00E579C9"/>
    <w:rsid w:val="00E9730F"/>
    <w:rsid w:val="00ED4B54"/>
    <w:rsid w:val="00EE455B"/>
    <w:rsid w:val="00F06463"/>
    <w:rsid w:val="00F31992"/>
    <w:rsid w:val="00F60EED"/>
    <w:rsid w:val="00FB71DD"/>
    <w:rsid w:val="00FE41DC"/>
    <w:rsid w:val="00FE7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A17C"/>
  <w15:chartTrackingRefBased/>
  <w15:docId w15:val="{96D9BB42-36CB-465C-BCCF-949EF2F7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22738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paragraph" w:styleId="Balk5">
    <w:name w:val="heading 5"/>
    <w:basedOn w:val="Normal"/>
    <w:link w:val="Balk5Char"/>
    <w:uiPriority w:val="9"/>
    <w:qFormat/>
    <w:rsid w:val="0022738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7BD5"/>
    <w:pPr>
      <w:ind w:left="720"/>
      <w:contextualSpacing/>
    </w:pPr>
  </w:style>
  <w:style w:type="character" w:customStyle="1" w:styleId="Balk4Char">
    <w:name w:val="Başlık 4 Char"/>
    <w:basedOn w:val="VarsaylanParagrafYazTipi"/>
    <w:link w:val="Balk4"/>
    <w:uiPriority w:val="9"/>
    <w:rsid w:val="00227388"/>
    <w:rPr>
      <w:rFonts w:ascii="Times New Roman" w:eastAsia="Times New Roman" w:hAnsi="Times New Roman" w:cs="Times New Roman"/>
      <w:b/>
      <w:bCs/>
      <w:kern w:val="0"/>
      <w:sz w:val="24"/>
      <w:szCs w:val="24"/>
      <w:lang w:eastAsia="tr-TR"/>
      <w14:ligatures w14:val="none"/>
    </w:rPr>
  </w:style>
  <w:style w:type="character" w:customStyle="1" w:styleId="Balk5Char">
    <w:name w:val="Başlık 5 Char"/>
    <w:basedOn w:val="VarsaylanParagrafYazTipi"/>
    <w:link w:val="Balk5"/>
    <w:uiPriority w:val="9"/>
    <w:rsid w:val="00227388"/>
    <w:rPr>
      <w:rFonts w:ascii="Times New Roman" w:eastAsia="Times New Roman" w:hAnsi="Times New Roman" w:cs="Times New Roman"/>
      <w:b/>
      <w:bCs/>
      <w:kern w:val="0"/>
      <w:sz w:val="20"/>
      <w:szCs w:val="20"/>
      <w:lang w:eastAsia="tr-TR"/>
      <w14:ligatures w14:val="none"/>
    </w:rPr>
  </w:style>
  <w:style w:type="paragraph" w:styleId="NormalWeb">
    <w:name w:val="Normal (Web)"/>
    <w:basedOn w:val="Normal"/>
    <w:uiPriority w:val="99"/>
    <w:semiHidden/>
    <w:unhideWhenUsed/>
    <w:rsid w:val="0022738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227388"/>
    <w:rPr>
      <w:color w:val="0000FF"/>
      <w:u w:val="single"/>
    </w:rPr>
  </w:style>
  <w:style w:type="character" w:styleId="AklamaBavurusu">
    <w:name w:val="annotation reference"/>
    <w:basedOn w:val="VarsaylanParagrafYazTipi"/>
    <w:uiPriority w:val="99"/>
    <w:semiHidden/>
    <w:unhideWhenUsed/>
    <w:rsid w:val="00D32E14"/>
    <w:rPr>
      <w:sz w:val="16"/>
      <w:szCs w:val="16"/>
    </w:rPr>
  </w:style>
  <w:style w:type="paragraph" w:styleId="AklamaMetni">
    <w:name w:val="annotation text"/>
    <w:basedOn w:val="Normal"/>
    <w:link w:val="AklamaMetniChar"/>
    <w:uiPriority w:val="99"/>
    <w:unhideWhenUsed/>
    <w:rsid w:val="00D32E14"/>
    <w:pPr>
      <w:spacing w:line="240" w:lineRule="auto"/>
    </w:pPr>
    <w:rPr>
      <w:sz w:val="20"/>
      <w:szCs w:val="20"/>
    </w:rPr>
  </w:style>
  <w:style w:type="character" w:customStyle="1" w:styleId="AklamaMetniChar">
    <w:name w:val="Açıklama Metni Char"/>
    <w:basedOn w:val="VarsaylanParagrafYazTipi"/>
    <w:link w:val="AklamaMetni"/>
    <w:uiPriority w:val="99"/>
    <w:rsid w:val="00D32E14"/>
    <w:rPr>
      <w:sz w:val="20"/>
      <w:szCs w:val="20"/>
    </w:rPr>
  </w:style>
  <w:style w:type="paragraph" w:styleId="AklamaKonusu">
    <w:name w:val="annotation subject"/>
    <w:basedOn w:val="AklamaMetni"/>
    <w:next w:val="AklamaMetni"/>
    <w:link w:val="AklamaKonusuChar"/>
    <w:uiPriority w:val="99"/>
    <w:semiHidden/>
    <w:unhideWhenUsed/>
    <w:rsid w:val="00D32E14"/>
    <w:rPr>
      <w:b/>
      <w:bCs/>
    </w:rPr>
  </w:style>
  <w:style w:type="character" w:customStyle="1" w:styleId="AklamaKonusuChar">
    <w:name w:val="Açıklama Konusu Char"/>
    <w:basedOn w:val="AklamaMetniChar"/>
    <w:link w:val="AklamaKonusu"/>
    <w:uiPriority w:val="99"/>
    <w:semiHidden/>
    <w:rsid w:val="00D32E14"/>
    <w:rPr>
      <w:b/>
      <w:bCs/>
      <w:sz w:val="20"/>
      <w:szCs w:val="20"/>
    </w:rPr>
  </w:style>
  <w:style w:type="paragraph" w:styleId="stBilgi">
    <w:name w:val="header"/>
    <w:basedOn w:val="Normal"/>
    <w:link w:val="stBilgiChar"/>
    <w:uiPriority w:val="99"/>
    <w:unhideWhenUsed/>
    <w:rsid w:val="00E356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666"/>
  </w:style>
  <w:style w:type="paragraph" w:styleId="AltBilgi">
    <w:name w:val="footer"/>
    <w:basedOn w:val="Normal"/>
    <w:link w:val="AltBilgiChar"/>
    <w:uiPriority w:val="99"/>
    <w:unhideWhenUsed/>
    <w:rsid w:val="00E356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666"/>
  </w:style>
  <w:style w:type="character" w:styleId="Vurgu">
    <w:name w:val="Emphasis"/>
    <w:basedOn w:val="VarsaylanParagrafYazTipi"/>
    <w:uiPriority w:val="20"/>
    <w:qFormat/>
    <w:rsid w:val="005D54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3653">
      <w:bodyDiv w:val="1"/>
      <w:marLeft w:val="0"/>
      <w:marRight w:val="0"/>
      <w:marTop w:val="0"/>
      <w:marBottom w:val="0"/>
      <w:divBdr>
        <w:top w:val="none" w:sz="0" w:space="0" w:color="auto"/>
        <w:left w:val="none" w:sz="0" w:space="0" w:color="auto"/>
        <w:bottom w:val="none" w:sz="0" w:space="0" w:color="auto"/>
        <w:right w:val="none" w:sz="0" w:space="0" w:color="auto"/>
      </w:divBdr>
    </w:div>
    <w:div w:id="170341015">
      <w:bodyDiv w:val="1"/>
      <w:marLeft w:val="0"/>
      <w:marRight w:val="0"/>
      <w:marTop w:val="0"/>
      <w:marBottom w:val="0"/>
      <w:divBdr>
        <w:top w:val="none" w:sz="0" w:space="0" w:color="auto"/>
        <w:left w:val="none" w:sz="0" w:space="0" w:color="auto"/>
        <w:bottom w:val="none" w:sz="0" w:space="0" w:color="auto"/>
        <w:right w:val="none" w:sz="0" w:space="0" w:color="auto"/>
      </w:divBdr>
    </w:div>
    <w:div w:id="214703346">
      <w:bodyDiv w:val="1"/>
      <w:marLeft w:val="0"/>
      <w:marRight w:val="0"/>
      <w:marTop w:val="0"/>
      <w:marBottom w:val="0"/>
      <w:divBdr>
        <w:top w:val="none" w:sz="0" w:space="0" w:color="auto"/>
        <w:left w:val="none" w:sz="0" w:space="0" w:color="auto"/>
        <w:bottom w:val="none" w:sz="0" w:space="0" w:color="auto"/>
        <w:right w:val="none" w:sz="0" w:space="0" w:color="auto"/>
      </w:divBdr>
    </w:div>
    <w:div w:id="348485802">
      <w:bodyDiv w:val="1"/>
      <w:marLeft w:val="0"/>
      <w:marRight w:val="0"/>
      <w:marTop w:val="0"/>
      <w:marBottom w:val="0"/>
      <w:divBdr>
        <w:top w:val="none" w:sz="0" w:space="0" w:color="auto"/>
        <w:left w:val="none" w:sz="0" w:space="0" w:color="auto"/>
        <w:bottom w:val="none" w:sz="0" w:space="0" w:color="auto"/>
        <w:right w:val="none" w:sz="0" w:space="0" w:color="auto"/>
      </w:divBdr>
    </w:div>
    <w:div w:id="548997705">
      <w:bodyDiv w:val="1"/>
      <w:marLeft w:val="0"/>
      <w:marRight w:val="0"/>
      <w:marTop w:val="0"/>
      <w:marBottom w:val="0"/>
      <w:divBdr>
        <w:top w:val="none" w:sz="0" w:space="0" w:color="auto"/>
        <w:left w:val="none" w:sz="0" w:space="0" w:color="auto"/>
        <w:bottom w:val="none" w:sz="0" w:space="0" w:color="auto"/>
        <w:right w:val="none" w:sz="0" w:space="0" w:color="auto"/>
      </w:divBdr>
    </w:div>
    <w:div w:id="889268746">
      <w:bodyDiv w:val="1"/>
      <w:marLeft w:val="0"/>
      <w:marRight w:val="0"/>
      <w:marTop w:val="0"/>
      <w:marBottom w:val="0"/>
      <w:divBdr>
        <w:top w:val="none" w:sz="0" w:space="0" w:color="auto"/>
        <w:left w:val="none" w:sz="0" w:space="0" w:color="auto"/>
        <w:bottom w:val="none" w:sz="0" w:space="0" w:color="auto"/>
        <w:right w:val="none" w:sz="0" w:space="0" w:color="auto"/>
      </w:divBdr>
    </w:div>
    <w:div w:id="1055008792">
      <w:bodyDiv w:val="1"/>
      <w:marLeft w:val="0"/>
      <w:marRight w:val="0"/>
      <w:marTop w:val="0"/>
      <w:marBottom w:val="0"/>
      <w:divBdr>
        <w:top w:val="none" w:sz="0" w:space="0" w:color="auto"/>
        <w:left w:val="none" w:sz="0" w:space="0" w:color="auto"/>
        <w:bottom w:val="none" w:sz="0" w:space="0" w:color="auto"/>
        <w:right w:val="none" w:sz="0" w:space="0" w:color="auto"/>
      </w:divBdr>
    </w:div>
    <w:div w:id="1151022690">
      <w:bodyDiv w:val="1"/>
      <w:marLeft w:val="0"/>
      <w:marRight w:val="0"/>
      <w:marTop w:val="0"/>
      <w:marBottom w:val="0"/>
      <w:divBdr>
        <w:top w:val="none" w:sz="0" w:space="0" w:color="auto"/>
        <w:left w:val="none" w:sz="0" w:space="0" w:color="auto"/>
        <w:bottom w:val="none" w:sz="0" w:space="0" w:color="auto"/>
        <w:right w:val="none" w:sz="0" w:space="0" w:color="auto"/>
      </w:divBdr>
    </w:div>
    <w:div w:id="1342900065">
      <w:bodyDiv w:val="1"/>
      <w:marLeft w:val="0"/>
      <w:marRight w:val="0"/>
      <w:marTop w:val="0"/>
      <w:marBottom w:val="0"/>
      <w:divBdr>
        <w:top w:val="none" w:sz="0" w:space="0" w:color="auto"/>
        <w:left w:val="none" w:sz="0" w:space="0" w:color="auto"/>
        <w:bottom w:val="none" w:sz="0" w:space="0" w:color="auto"/>
        <w:right w:val="none" w:sz="0" w:space="0" w:color="auto"/>
      </w:divBdr>
    </w:div>
    <w:div w:id="1398825277">
      <w:bodyDiv w:val="1"/>
      <w:marLeft w:val="0"/>
      <w:marRight w:val="0"/>
      <w:marTop w:val="0"/>
      <w:marBottom w:val="0"/>
      <w:divBdr>
        <w:top w:val="none" w:sz="0" w:space="0" w:color="auto"/>
        <w:left w:val="none" w:sz="0" w:space="0" w:color="auto"/>
        <w:bottom w:val="none" w:sz="0" w:space="0" w:color="auto"/>
        <w:right w:val="none" w:sz="0" w:space="0" w:color="auto"/>
      </w:divBdr>
    </w:div>
    <w:div w:id="1489977167">
      <w:bodyDiv w:val="1"/>
      <w:marLeft w:val="0"/>
      <w:marRight w:val="0"/>
      <w:marTop w:val="0"/>
      <w:marBottom w:val="0"/>
      <w:divBdr>
        <w:top w:val="none" w:sz="0" w:space="0" w:color="auto"/>
        <w:left w:val="none" w:sz="0" w:space="0" w:color="auto"/>
        <w:bottom w:val="none" w:sz="0" w:space="0" w:color="auto"/>
        <w:right w:val="none" w:sz="0" w:space="0" w:color="auto"/>
      </w:divBdr>
    </w:div>
    <w:div w:id="1497499691">
      <w:bodyDiv w:val="1"/>
      <w:marLeft w:val="0"/>
      <w:marRight w:val="0"/>
      <w:marTop w:val="0"/>
      <w:marBottom w:val="0"/>
      <w:divBdr>
        <w:top w:val="none" w:sz="0" w:space="0" w:color="auto"/>
        <w:left w:val="none" w:sz="0" w:space="0" w:color="auto"/>
        <w:bottom w:val="none" w:sz="0" w:space="0" w:color="auto"/>
        <w:right w:val="none" w:sz="0" w:space="0" w:color="auto"/>
      </w:divBdr>
    </w:div>
    <w:div w:id="1581937922">
      <w:bodyDiv w:val="1"/>
      <w:marLeft w:val="0"/>
      <w:marRight w:val="0"/>
      <w:marTop w:val="0"/>
      <w:marBottom w:val="0"/>
      <w:divBdr>
        <w:top w:val="none" w:sz="0" w:space="0" w:color="auto"/>
        <w:left w:val="none" w:sz="0" w:space="0" w:color="auto"/>
        <w:bottom w:val="none" w:sz="0" w:space="0" w:color="auto"/>
        <w:right w:val="none" w:sz="0" w:space="0" w:color="auto"/>
      </w:divBdr>
    </w:div>
    <w:div w:id="192795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tfyarisma@et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13808</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Ayhan Ayatar</dc:creator>
  <cp:keywords/>
  <dc:description/>
  <cp:lastModifiedBy>TOBBETU</cp:lastModifiedBy>
  <cp:revision>3</cp:revision>
  <dcterms:created xsi:type="dcterms:W3CDTF">2024-10-01T09:19:00Z</dcterms:created>
  <dcterms:modified xsi:type="dcterms:W3CDTF">2024-10-01T09:20:00Z</dcterms:modified>
</cp:coreProperties>
</file>